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60" w:lineRule="exact"/>
        <w:jc w:val="left"/>
        <w:rPr>
          <w:rFonts w:hint="eastAsia" w:ascii="黑体" w:hAnsi="黑体" w:eastAsia="黑体" w:cs="黑体"/>
          <w:sz w:val="32"/>
          <w:szCs w:val="32"/>
        </w:rPr>
      </w:pPr>
      <w:bookmarkStart w:id="0" w:name="_GoBack"/>
      <w:bookmarkEnd w:id="0"/>
    </w:p>
    <w:p>
      <w:pPr>
        <w:jc w:val="both"/>
        <w:rPr>
          <w:rFonts w:hint="eastAsia" w:ascii="黑体" w:hAnsi="黑体" w:eastAsia="黑体" w:cs="黑体"/>
          <w:bCs/>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right="0" w:rightChars="0" w:firstLine="0" w:firstLineChars="0"/>
        <w:jc w:val="center"/>
        <w:textAlignment w:val="auto"/>
        <w:outlineLvl w:val="9"/>
        <w:rPr>
          <w:rFonts w:hint="eastAsia" w:ascii="楷体_GB2312" w:hAnsi="楷体_GB2312" w:eastAsia="楷体_GB2312" w:cs="楷体_GB2312"/>
          <w:b/>
          <w:bCs w:val="0"/>
          <w:sz w:val="48"/>
          <w:szCs w:val="48"/>
          <w:lang w:eastAsia="zh-CN"/>
        </w:rPr>
      </w:pPr>
      <w:r>
        <w:rPr>
          <w:rFonts w:hint="eastAsia" w:ascii="楷体_GB2312" w:hAnsi="楷体_GB2312" w:eastAsia="楷体_GB2312" w:cs="楷体_GB2312"/>
          <w:b/>
          <w:bCs w:val="0"/>
          <w:sz w:val="48"/>
          <w:szCs w:val="48"/>
          <w:lang w:eastAsia="zh-CN"/>
        </w:rPr>
        <w:t>“美丽铁路”</w:t>
      </w:r>
    </w:p>
    <w:p>
      <w:pPr>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right="0" w:rightChars="0" w:firstLine="0" w:firstLineChars="0"/>
        <w:jc w:val="center"/>
        <w:textAlignment w:val="auto"/>
        <w:outlineLvl w:val="9"/>
        <w:rPr>
          <w:rFonts w:hint="eastAsia" w:ascii="楷体_GB2312" w:hAnsi="楷体_GB2312" w:eastAsia="楷体_GB2312" w:cs="楷体_GB2312"/>
          <w:b/>
          <w:bCs w:val="0"/>
          <w:sz w:val="52"/>
          <w:szCs w:val="52"/>
          <w:lang w:eastAsia="zh-CN"/>
        </w:rPr>
      </w:pPr>
      <w:r>
        <w:rPr>
          <w:rFonts w:hint="eastAsia" w:ascii="楷体_GB2312" w:hAnsi="楷体_GB2312" w:eastAsia="楷体_GB2312" w:cs="楷体_GB2312"/>
          <w:b/>
          <w:bCs w:val="0"/>
          <w:sz w:val="48"/>
          <w:szCs w:val="48"/>
        </w:rPr>
        <w:t>研学旅行专列产品</w:t>
      </w:r>
      <w:r>
        <w:rPr>
          <w:rFonts w:hint="eastAsia" w:ascii="楷体_GB2312" w:hAnsi="楷体_GB2312" w:eastAsia="楷体_GB2312" w:cs="楷体_GB2312"/>
          <w:b/>
          <w:bCs w:val="0"/>
          <w:sz w:val="48"/>
          <w:szCs w:val="48"/>
          <w:lang w:eastAsia="zh-CN"/>
        </w:rPr>
        <w:t>设计大赛</w:t>
      </w:r>
    </w:p>
    <w:p>
      <w:pPr>
        <w:jc w:val="center"/>
        <w:rPr>
          <w:rFonts w:hint="eastAsia" w:ascii="楷体_GB2312" w:hAnsi="楷体_GB2312" w:eastAsia="楷体_GB2312" w:cs="楷体_GB2312"/>
          <w:b/>
          <w:bCs w:val="0"/>
          <w:sz w:val="52"/>
          <w:szCs w:val="5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书</w:t>
      </w:r>
    </w:p>
    <w:p>
      <w:pPr>
        <w:jc w:val="center"/>
        <w:rPr>
          <w:rFonts w:hint="eastAsia" w:ascii="黑体" w:hAnsi="黑体" w:eastAsia="黑体" w:cs="黑体"/>
          <w:bCs/>
          <w:sz w:val="36"/>
          <w:szCs w:val="36"/>
        </w:rPr>
      </w:pPr>
    </w:p>
    <w:p>
      <w:pPr>
        <w:jc w:val="center"/>
        <w:rPr>
          <w:rFonts w:hint="eastAsia" w:ascii="黑体" w:hAnsi="黑体" w:eastAsia="黑体" w:cs="黑体"/>
          <w:bCs/>
          <w:sz w:val="36"/>
          <w:szCs w:val="36"/>
        </w:rPr>
      </w:pPr>
      <w:r>
        <w:rPr>
          <w:rFonts w:hint="eastAsia" w:ascii="黑体" w:hAnsi="黑体" w:eastAsia="黑体" w:cs="黑体"/>
          <w:bCs/>
          <w:sz w:val="36"/>
          <w:szCs w:val="36"/>
        </w:rPr>
        <w:t>（模板）</w:t>
      </w:r>
    </w:p>
    <w:p>
      <w:pPr>
        <w:jc w:val="left"/>
        <w:rPr>
          <w:rFonts w:hint="eastAsia" w:ascii="仿宋" w:hAnsi="仿宋" w:eastAsia="仿宋" w:cs="仿宋"/>
          <w:b/>
          <w:sz w:val="36"/>
          <w:szCs w:val="36"/>
          <w:lang w:eastAsia="zh-CN"/>
        </w:rPr>
      </w:pPr>
    </w:p>
    <w:p>
      <w:pPr>
        <w:jc w:val="left"/>
        <w:rPr>
          <w:rFonts w:hint="eastAsia" w:ascii="仿宋" w:hAnsi="仿宋" w:eastAsia="仿宋" w:cs="仿宋"/>
          <w:b/>
          <w:sz w:val="36"/>
          <w:szCs w:val="36"/>
          <w:lang w:eastAsia="zh-CN"/>
        </w:rPr>
      </w:pPr>
    </w:p>
    <w:tbl>
      <w:tblPr>
        <w:tblStyle w:val="3"/>
        <w:tblW w:w="1118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1582"/>
        <w:gridCol w:w="275"/>
        <w:gridCol w:w="825"/>
        <w:gridCol w:w="375"/>
        <w:gridCol w:w="487"/>
        <w:gridCol w:w="567"/>
        <w:gridCol w:w="461"/>
        <w:gridCol w:w="106"/>
        <w:gridCol w:w="425"/>
        <w:gridCol w:w="118"/>
        <w:gridCol w:w="449"/>
        <w:gridCol w:w="87"/>
        <w:gridCol w:w="317"/>
        <w:gridCol w:w="21"/>
        <w:gridCol w:w="206"/>
        <w:gridCol w:w="551"/>
        <w:gridCol w:w="45"/>
        <w:gridCol w:w="758"/>
        <w:gridCol w:w="82"/>
        <w:gridCol w:w="60"/>
        <w:gridCol w:w="141"/>
        <w:gridCol w:w="414"/>
        <w:gridCol w:w="285"/>
        <w:gridCol w:w="566"/>
        <w:gridCol w:w="319"/>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2457" w:type="dxa"/>
            <w:gridSpan w:val="3"/>
            <w:vAlign w:val="center"/>
          </w:tcPr>
          <w:p>
            <w:pPr>
              <w:jc w:val="center"/>
              <w:rPr>
                <w:rFonts w:hint="eastAsia" w:ascii="黑体" w:hAnsi="黑体" w:eastAsia="黑体"/>
                <w:b/>
                <w:sz w:val="24"/>
              </w:rPr>
            </w:pPr>
            <w:r>
              <w:rPr>
                <w:rFonts w:hint="eastAsia" w:ascii="黑体" w:hAnsi="黑体" w:eastAsia="黑体"/>
                <w:b/>
                <w:sz w:val="24"/>
              </w:rPr>
              <w:t>项目名称</w:t>
            </w:r>
          </w:p>
        </w:tc>
        <w:tc>
          <w:tcPr>
            <w:tcW w:w="8727" w:type="dxa"/>
            <w:gridSpan w:val="24"/>
            <w:vAlign w:val="center"/>
          </w:tcPr>
          <w:p>
            <w:pPr>
              <w:jc w:val="center"/>
              <w:rPr>
                <w:rFonts w:hint="eastAsia" w:ascii="仿宋_GB2312" w:eastAsia="仿宋_GB2312"/>
                <w:sz w:val="24"/>
              </w:rPr>
            </w:pPr>
            <w:r>
              <w:rPr>
                <w:rFonts w:hint="eastAsia" w:ascii="宋体" w:hAnsi="宋体" w:eastAsia="宋体" w:cs="宋体"/>
                <w:sz w:val="21"/>
                <w:szCs w:val="21"/>
              </w:rPr>
              <w:t>北京-大同“地质与人类”主题研学旅行项目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restart"/>
            <w:vAlign w:val="center"/>
          </w:tcPr>
          <w:p>
            <w:pPr>
              <w:jc w:val="center"/>
              <w:rPr>
                <w:rFonts w:ascii="黑体" w:hAnsi="黑体" w:eastAsia="黑体"/>
                <w:b/>
                <w:sz w:val="24"/>
              </w:rPr>
            </w:pPr>
            <w:r>
              <w:rPr>
                <w:rFonts w:hint="eastAsia" w:ascii="黑体" w:hAnsi="黑体" w:eastAsia="黑体"/>
                <w:b/>
                <w:sz w:val="24"/>
              </w:rPr>
              <w:t>基本信息</w:t>
            </w:r>
          </w:p>
        </w:tc>
        <w:tc>
          <w:tcPr>
            <w:tcW w:w="1857" w:type="dxa"/>
            <w:gridSpan w:val="2"/>
            <w:vAlign w:val="top"/>
          </w:tcPr>
          <w:p>
            <w:pPr>
              <w:jc w:val="center"/>
              <w:rPr>
                <w:rFonts w:ascii="仿宋_GB2312" w:eastAsia="仿宋_GB2312"/>
                <w:b/>
                <w:bCs/>
                <w:sz w:val="24"/>
              </w:rPr>
            </w:pPr>
            <w:r>
              <w:rPr>
                <w:rFonts w:hint="eastAsia" w:ascii="仿宋_GB2312" w:eastAsia="仿宋_GB2312"/>
                <w:b/>
                <w:bCs/>
                <w:sz w:val="24"/>
              </w:rPr>
              <w:t>姓名</w:t>
            </w:r>
          </w:p>
        </w:tc>
        <w:tc>
          <w:tcPr>
            <w:tcW w:w="1200" w:type="dxa"/>
            <w:gridSpan w:val="2"/>
            <w:vAlign w:val="top"/>
          </w:tcPr>
          <w:p>
            <w:pPr>
              <w:jc w:val="center"/>
              <w:rPr>
                <w:rFonts w:ascii="仿宋_GB2312" w:eastAsia="仿宋_GB2312"/>
                <w:b/>
                <w:bCs/>
                <w:sz w:val="24"/>
              </w:rPr>
            </w:pPr>
            <w:r>
              <w:rPr>
                <w:rFonts w:hint="eastAsia" w:ascii="仿宋_GB2312" w:eastAsia="仿宋_GB2312"/>
                <w:b/>
                <w:bCs/>
                <w:sz w:val="24"/>
              </w:rPr>
              <w:t>年龄</w:t>
            </w:r>
          </w:p>
        </w:tc>
        <w:tc>
          <w:tcPr>
            <w:tcW w:w="4680" w:type="dxa"/>
            <w:gridSpan w:val="15"/>
            <w:vAlign w:val="top"/>
          </w:tcPr>
          <w:p>
            <w:pPr>
              <w:jc w:val="center"/>
              <w:rPr>
                <w:rFonts w:ascii="仿宋_GB2312" w:eastAsia="仿宋_GB2312"/>
                <w:b/>
                <w:bCs/>
                <w:sz w:val="24"/>
              </w:rPr>
            </w:pPr>
            <w:r>
              <w:rPr>
                <w:rFonts w:hint="eastAsia" w:ascii="仿宋_GB2312" w:eastAsia="仿宋_GB2312"/>
                <w:b/>
                <w:bCs/>
                <w:sz w:val="24"/>
              </w:rPr>
              <w:t>工作单位及职务</w:t>
            </w:r>
          </w:p>
        </w:tc>
        <w:tc>
          <w:tcPr>
            <w:tcW w:w="2847" w:type="dxa"/>
            <w:gridSpan w:val="7"/>
            <w:vAlign w:val="top"/>
          </w:tcPr>
          <w:p>
            <w:pPr>
              <w:jc w:val="center"/>
              <w:rPr>
                <w:rFonts w:hint="eastAsia" w:ascii="仿宋_GB2312" w:eastAsia="仿宋_GB2312"/>
                <w:b/>
                <w:bCs/>
                <w:sz w:val="24"/>
              </w:rPr>
            </w:pPr>
            <w:r>
              <w:rPr>
                <w:rFonts w:hint="eastAsia" w:ascii="仿宋_GB2312" w:eastAsia="仿宋_GB2312"/>
                <w:b/>
                <w:bCs/>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857" w:type="dxa"/>
            <w:gridSpan w:val="2"/>
            <w:vAlign w:val="top"/>
          </w:tcPr>
          <w:p>
            <w:pPr>
              <w:jc w:val="center"/>
              <w:rPr>
                <w:rFonts w:hint="eastAsia" w:ascii="宋体" w:hAnsi="宋体" w:eastAsia="宋体" w:cs="宋体"/>
                <w:sz w:val="24"/>
              </w:rPr>
            </w:pPr>
            <w:r>
              <w:rPr>
                <w:rFonts w:hint="eastAsia" w:ascii="宋体" w:hAnsi="宋体" w:eastAsia="宋体" w:cs="宋体"/>
                <w:sz w:val="21"/>
                <w:szCs w:val="21"/>
              </w:rPr>
              <w:t>张某（哈尔滨局团委推荐）</w:t>
            </w:r>
          </w:p>
        </w:tc>
        <w:tc>
          <w:tcPr>
            <w:tcW w:w="1200" w:type="dxa"/>
            <w:gridSpan w:val="2"/>
            <w:vAlign w:val="top"/>
          </w:tcPr>
          <w:p>
            <w:pPr>
              <w:rPr>
                <w:rFonts w:hint="eastAsia" w:ascii="宋体" w:hAnsi="宋体" w:eastAsia="宋体" w:cs="宋体"/>
                <w:sz w:val="24"/>
              </w:rPr>
            </w:pPr>
          </w:p>
        </w:tc>
        <w:tc>
          <w:tcPr>
            <w:tcW w:w="4680" w:type="dxa"/>
            <w:gridSpan w:val="15"/>
            <w:vAlign w:val="top"/>
          </w:tcPr>
          <w:p>
            <w:pPr>
              <w:rPr>
                <w:rFonts w:hint="eastAsia" w:ascii="宋体" w:hAnsi="宋体" w:eastAsia="宋体" w:cs="宋体"/>
                <w:sz w:val="24"/>
              </w:rPr>
            </w:pPr>
          </w:p>
        </w:tc>
        <w:tc>
          <w:tcPr>
            <w:tcW w:w="2847" w:type="dxa"/>
            <w:gridSpan w:val="7"/>
            <w:vAlign w:val="top"/>
          </w:tcPr>
          <w:p>
            <w:pP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857" w:type="dxa"/>
            <w:gridSpan w:val="2"/>
            <w:vAlign w:val="top"/>
          </w:tcPr>
          <w:p>
            <w:pPr>
              <w:jc w:val="center"/>
              <w:rPr>
                <w:rFonts w:hint="eastAsia" w:ascii="宋体" w:hAnsi="宋体" w:eastAsia="宋体" w:cs="宋体"/>
                <w:sz w:val="24"/>
              </w:rPr>
            </w:pPr>
          </w:p>
        </w:tc>
        <w:tc>
          <w:tcPr>
            <w:tcW w:w="1200" w:type="dxa"/>
            <w:gridSpan w:val="2"/>
            <w:vAlign w:val="top"/>
          </w:tcPr>
          <w:p>
            <w:pPr>
              <w:rPr>
                <w:rFonts w:hint="eastAsia" w:ascii="宋体" w:hAnsi="宋体" w:eastAsia="宋体" w:cs="宋体"/>
                <w:sz w:val="24"/>
              </w:rPr>
            </w:pPr>
          </w:p>
        </w:tc>
        <w:tc>
          <w:tcPr>
            <w:tcW w:w="4680" w:type="dxa"/>
            <w:gridSpan w:val="15"/>
            <w:vAlign w:val="top"/>
          </w:tcPr>
          <w:p>
            <w:pPr>
              <w:rPr>
                <w:rFonts w:hint="eastAsia" w:ascii="宋体" w:hAnsi="宋体" w:eastAsia="宋体" w:cs="宋体"/>
                <w:sz w:val="24"/>
              </w:rPr>
            </w:pPr>
          </w:p>
        </w:tc>
        <w:tc>
          <w:tcPr>
            <w:tcW w:w="2847" w:type="dxa"/>
            <w:gridSpan w:val="7"/>
            <w:vAlign w:val="top"/>
          </w:tcPr>
          <w:p>
            <w:pP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857" w:type="dxa"/>
            <w:gridSpan w:val="2"/>
            <w:vAlign w:val="top"/>
          </w:tcPr>
          <w:p>
            <w:pPr>
              <w:jc w:val="center"/>
              <w:rPr>
                <w:rFonts w:hint="eastAsia" w:ascii="宋体" w:hAnsi="宋体" w:eastAsia="宋体" w:cs="宋体"/>
                <w:sz w:val="24"/>
              </w:rPr>
            </w:pPr>
          </w:p>
        </w:tc>
        <w:tc>
          <w:tcPr>
            <w:tcW w:w="1200" w:type="dxa"/>
            <w:gridSpan w:val="2"/>
            <w:vAlign w:val="top"/>
          </w:tcPr>
          <w:p>
            <w:pPr>
              <w:rPr>
                <w:rFonts w:hint="eastAsia" w:ascii="宋体" w:hAnsi="宋体" w:eastAsia="宋体" w:cs="宋体"/>
                <w:sz w:val="24"/>
              </w:rPr>
            </w:pPr>
          </w:p>
        </w:tc>
        <w:tc>
          <w:tcPr>
            <w:tcW w:w="4680" w:type="dxa"/>
            <w:gridSpan w:val="15"/>
            <w:vAlign w:val="top"/>
          </w:tcPr>
          <w:p>
            <w:pPr>
              <w:rPr>
                <w:rFonts w:hint="eastAsia" w:ascii="宋体" w:hAnsi="宋体" w:eastAsia="宋体" w:cs="宋体"/>
                <w:sz w:val="24"/>
              </w:rPr>
            </w:pPr>
          </w:p>
        </w:tc>
        <w:tc>
          <w:tcPr>
            <w:tcW w:w="2847" w:type="dxa"/>
            <w:gridSpan w:val="7"/>
            <w:vAlign w:val="top"/>
          </w:tcPr>
          <w:p>
            <w:pP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restart"/>
            <w:vAlign w:val="center"/>
          </w:tcPr>
          <w:p>
            <w:pPr>
              <w:jc w:val="center"/>
              <w:rPr>
                <w:rFonts w:ascii="黑体" w:hAnsi="黑体" w:eastAsia="黑体"/>
                <w:b/>
                <w:sz w:val="24"/>
              </w:rPr>
            </w:pPr>
            <w:r>
              <w:rPr>
                <w:rFonts w:hint="eastAsia" w:ascii="黑体" w:hAnsi="黑体" w:eastAsia="黑体"/>
                <w:b/>
                <w:sz w:val="24"/>
              </w:rPr>
              <w:t>产品描述</w:t>
            </w:r>
          </w:p>
        </w:tc>
        <w:tc>
          <w:tcPr>
            <w:tcW w:w="1857" w:type="dxa"/>
            <w:gridSpan w:val="2"/>
            <w:vAlign w:val="top"/>
          </w:tcPr>
          <w:p>
            <w:pPr>
              <w:jc w:val="center"/>
              <w:rPr>
                <w:rFonts w:ascii="仿宋_GB2312" w:eastAsia="仿宋_GB2312"/>
                <w:b/>
                <w:bCs/>
                <w:sz w:val="24"/>
              </w:rPr>
            </w:pPr>
            <w:r>
              <w:rPr>
                <w:rFonts w:hint="eastAsia" w:ascii="仿宋_GB2312" w:eastAsia="仿宋_GB2312"/>
                <w:b/>
                <w:bCs/>
                <w:sz w:val="24"/>
              </w:rPr>
              <w:t>主题</w:t>
            </w:r>
          </w:p>
        </w:tc>
        <w:tc>
          <w:tcPr>
            <w:tcW w:w="8727" w:type="dxa"/>
            <w:gridSpan w:val="24"/>
            <w:vAlign w:val="top"/>
          </w:tcPr>
          <w:p>
            <w:pPr>
              <w:rPr>
                <w:rFonts w:ascii="仿宋_GB2312" w:eastAsia="仿宋_GB2312"/>
                <w:sz w:val="24"/>
              </w:rPr>
            </w:pPr>
            <w:r>
              <w:rPr>
                <w:rFonts w:hint="eastAsia" w:ascii="宋体" w:hAnsi="宋体" w:eastAsia="宋体" w:cs="宋体"/>
                <w:sz w:val="21"/>
                <w:szCs w:val="21"/>
              </w:rPr>
              <w:t>自然科学√   中华文明□  红色传承□  科技之光□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857" w:type="dxa"/>
            <w:gridSpan w:val="2"/>
            <w:vAlign w:val="top"/>
          </w:tcPr>
          <w:p>
            <w:pPr>
              <w:jc w:val="center"/>
              <w:rPr>
                <w:rFonts w:ascii="仿宋_GB2312" w:eastAsia="仿宋_GB2312"/>
                <w:b/>
                <w:bCs/>
                <w:sz w:val="24"/>
              </w:rPr>
            </w:pPr>
            <w:r>
              <w:rPr>
                <w:rFonts w:hint="eastAsia" w:ascii="仿宋_GB2312" w:eastAsia="仿宋_GB2312"/>
                <w:b/>
                <w:bCs/>
                <w:sz w:val="24"/>
              </w:rPr>
              <w:t>出发地</w:t>
            </w:r>
          </w:p>
        </w:tc>
        <w:tc>
          <w:tcPr>
            <w:tcW w:w="1687" w:type="dxa"/>
            <w:gridSpan w:val="3"/>
            <w:vAlign w:val="top"/>
          </w:tcPr>
          <w:p>
            <w:pPr>
              <w:jc w:val="center"/>
              <w:rPr>
                <w:rFonts w:hint="eastAsia" w:ascii="宋体" w:hAnsi="宋体" w:eastAsia="宋体" w:cs="宋体"/>
                <w:sz w:val="21"/>
                <w:szCs w:val="21"/>
              </w:rPr>
            </w:pPr>
            <w:r>
              <w:rPr>
                <w:rFonts w:hint="eastAsia" w:ascii="宋体" w:hAnsi="宋体" w:eastAsia="宋体" w:cs="宋体"/>
                <w:sz w:val="21"/>
                <w:szCs w:val="21"/>
              </w:rPr>
              <w:t>北京</w:t>
            </w:r>
          </w:p>
        </w:tc>
        <w:tc>
          <w:tcPr>
            <w:tcW w:w="1559" w:type="dxa"/>
            <w:gridSpan w:val="4"/>
            <w:vAlign w:val="top"/>
          </w:tcPr>
          <w:p>
            <w:pPr>
              <w:jc w:val="center"/>
              <w:rPr>
                <w:rFonts w:ascii="仿宋_GB2312" w:eastAsia="仿宋_GB2312"/>
                <w:sz w:val="24"/>
              </w:rPr>
            </w:pPr>
            <w:r>
              <w:rPr>
                <w:rFonts w:hint="eastAsia" w:ascii="仿宋_GB2312" w:eastAsia="仿宋_GB2312"/>
                <w:b/>
                <w:bCs/>
                <w:sz w:val="24"/>
              </w:rPr>
              <w:t>目的地</w:t>
            </w:r>
          </w:p>
        </w:tc>
        <w:tc>
          <w:tcPr>
            <w:tcW w:w="992" w:type="dxa"/>
            <w:gridSpan w:val="5"/>
            <w:vAlign w:val="top"/>
          </w:tcPr>
          <w:p>
            <w:pPr>
              <w:jc w:val="center"/>
              <w:rPr>
                <w:rFonts w:ascii="仿宋_GB2312" w:eastAsia="仿宋_GB2312"/>
                <w:sz w:val="24"/>
              </w:rPr>
            </w:pPr>
            <w:r>
              <w:rPr>
                <w:rFonts w:hint="eastAsia" w:ascii="宋体" w:hAnsi="宋体" w:eastAsia="宋体" w:cs="宋体"/>
                <w:sz w:val="21"/>
                <w:szCs w:val="21"/>
              </w:rPr>
              <w:t>大同</w:t>
            </w:r>
          </w:p>
        </w:tc>
        <w:tc>
          <w:tcPr>
            <w:tcW w:w="1843" w:type="dxa"/>
            <w:gridSpan w:val="7"/>
            <w:vAlign w:val="top"/>
          </w:tcPr>
          <w:p>
            <w:pPr>
              <w:jc w:val="center"/>
              <w:rPr>
                <w:rFonts w:ascii="仿宋_GB2312" w:eastAsia="仿宋_GB2312"/>
                <w:sz w:val="24"/>
              </w:rPr>
            </w:pPr>
            <w:r>
              <w:rPr>
                <w:rFonts w:hint="eastAsia" w:ascii="仿宋_GB2312" w:eastAsia="仿宋_GB2312"/>
                <w:b/>
                <w:bCs/>
                <w:sz w:val="24"/>
              </w:rPr>
              <w:t>是否图定列车</w:t>
            </w:r>
          </w:p>
        </w:tc>
        <w:tc>
          <w:tcPr>
            <w:tcW w:w="2646" w:type="dxa"/>
            <w:gridSpan w:val="5"/>
            <w:vAlign w:val="top"/>
          </w:tcPr>
          <w:p>
            <w:pPr>
              <w:jc w:val="center"/>
              <w:rPr>
                <w:rFonts w:ascii="仿宋_GB2312" w:eastAsia="仿宋_GB2312"/>
                <w:sz w:val="24"/>
              </w:rPr>
            </w:pPr>
            <w:r>
              <w:rPr>
                <w:rFonts w:hint="eastAsia" w:ascii="宋体" w:hAnsi="宋体" w:eastAsia="宋体" w:cs="宋体"/>
                <w:sz w:val="21"/>
                <w:szCs w:val="21"/>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857" w:type="dxa"/>
            <w:gridSpan w:val="2"/>
            <w:vAlign w:val="center"/>
          </w:tcPr>
          <w:p>
            <w:pPr>
              <w:jc w:val="center"/>
              <w:rPr>
                <w:rFonts w:ascii="仿宋_GB2312" w:eastAsia="仿宋_GB2312"/>
                <w:b/>
                <w:bCs/>
                <w:sz w:val="24"/>
              </w:rPr>
            </w:pPr>
            <w:r>
              <w:rPr>
                <w:rFonts w:hint="eastAsia" w:ascii="仿宋_GB2312" w:eastAsia="仿宋_GB2312"/>
                <w:b/>
                <w:bCs/>
                <w:sz w:val="24"/>
              </w:rPr>
              <w:t>天数</w:t>
            </w:r>
          </w:p>
        </w:tc>
        <w:tc>
          <w:tcPr>
            <w:tcW w:w="1687"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4天</w:t>
            </w:r>
          </w:p>
        </w:tc>
        <w:tc>
          <w:tcPr>
            <w:tcW w:w="1134" w:type="dxa"/>
            <w:gridSpan w:val="3"/>
            <w:vAlign w:val="center"/>
          </w:tcPr>
          <w:p>
            <w:pPr>
              <w:jc w:val="center"/>
              <w:rPr>
                <w:rFonts w:ascii="仿宋_GB2312" w:eastAsia="仿宋_GB2312"/>
                <w:sz w:val="24"/>
              </w:rPr>
            </w:pPr>
            <w:r>
              <w:rPr>
                <w:rFonts w:hint="eastAsia" w:ascii="仿宋_GB2312" w:eastAsia="仿宋_GB2312"/>
                <w:b/>
                <w:bCs/>
                <w:sz w:val="24"/>
              </w:rPr>
              <w:t>频次</w:t>
            </w:r>
          </w:p>
        </w:tc>
        <w:tc>
          <w:tcPr>
            <w:tcW w:w="992" w:type="dxa"/>
            <w:gridSpan w:val="3"/>
            <w:vAlign w:val="center"/>
          </w:tcPr>
          <w:p>
            <w:pPr>
              <w:jc w:val="center"/>
              <w:rPr>
                <w:rFonts w:ascii="仿宋_GB2312" w:eastAsia="仿宋_GB2312"/>
                <w:sz w:val="24"/>
              </w:rPr>
            </w:pPr>
            <w:r>
              <w:rPr>
                <w:rFonts w:hint="eastAsia" w:ascii="宋体" w:hAnsi="宋体" w:eastAsia="宋体" w:cs="宋体"/>
                <w:sz w:val="21"/>
                <w:szCs w:val="21"/>
              </w:rPr>
              <w:t>每周√ 每月□  其他□</w:t>
            </w:r>
          </w:p>
        </w:tc>
        <w:tc>
          <w:tcPr>
            <w:tcW w:w="1985" w:type="dxa"/>
            <w:gridSpan w:val="7"/>
            <w:vAlign w:val="center"/>
          </w:tcPr>
          <w:p>
            <w:pPr>
              <w:jc w:val="center"/>
              <w:rPr>
                <w:rFonts w:ascii="仿宋_GB2312" w:eastAsia="仿宋_GB2312"/>
                <w:sz w:val="24"/>
              </w:rPr>
            </w:pPr>
            <w:r>
              <w:rPr>
                <w:rFonts w:hint="eastAsia" w:ascii="仿宋_GB2312" w:eastAsia="仿宋_GB2312"/>
                <w:b/>
                <w:bCs/>
                <w:sz w:val="24"/>
              </w:rPr>
              <w:t>开行方式</w:t>
            </w:r>
          </w:p>
        </w:tc>
        <w:tc>
          <w:tcPr>
            <w:tcW w:w="2929" w:type="dxa"/>
            <w:gridSpan w:val="8"/>
            <w:vAlign w:val="center"/>
          </w:tcPr>
          <w:p>
            <w:pPr>
              <w:jc w:val="left"/>
              <w:rPr>
                <w:rFonts w:hint="eastAsia" w:ascii="宋体" w:hAnsi="宋体" w:eastAsia="宋体" w:cs="宋体"/>
                <w:sz w:val="21"/>
                <w:szCs w:val="21"/>
              </w:rPr>
            </w:pPr>
            <w:r>
              <w:rPr>
                <w:rFonts w:hint="eastAsia" w:ascii="宋体" w:hAnsi="宋体" w:eastAsia="宋体" w:cs="宋体"/>
                <w:sz w:val="21"/>
                <w:szCs w:val="21"/>
              </w:rPr>
              <w:t>4节√  普速√</w:t>
            </w:r>
          </w:p>
          <w:p>
            <w:pPr>
              <w:jc w:val="left"/>
              <w:rPr>
                <w:rFonts w:hint="eastAsia" w:ascii="宋体" w:hAnsi="宋体" w:eastAsia="宋体" w:cs="宋体"/>
                <w:sz w:val="21"/>
                <w:szCs w:val="21"/>
              </w:rPr>
            </w:pPr>
            <w:r>
              <w:rPr>
                <w:rFonts w:hint="eastAsia" w:ascii="宋体" w:hAnsi="宋体" w:eastAsia="宋体" w:cs="宋体"/>
                <w:sz w:val="21"/>
                <w:szCs w:val="21"/>
              </w:rPr>
              <w:t>6节□  高速□</w:t>
            </w:r>
          </w:p>
          <w:p>
            <w:pPr>
              <w:jc w:val="left"/>
              <w:rPr>
                <w:rFonts w:ascii="仿宋_GB2312" w:eastAsia="仿宋_GB2312"/>
                <w:sz w:val="24"/>
              </w:rPr>
            </w:pPr>
            <w:r>
              <w:rPr>
                <w:rFonts w:hint="eastAsia" w:ascii="宋体" w:hAnsi="宋体" w:eastAsia="宋体" w:cs="宋体"/>
                <w:sz w:val="21"/>
                <w:szCs w:val="21"/>
              </w:rPr>
              <w:t>常规□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37" w:hRule="atLeast"/>
          <w:jc w:val="center"/>
        </w:trPr>
        <w:tc>
          <w:tcPr>
            <w:tcW w:w="600" w:type="dxa"/>
            <w:vAlign w:val="center"/>
          </w:tcPr>
          <w:p>
            <w:pPr>
              <w:jc w:val="center"/>
              <w:rPr>
                <w:rFonts w:ascii="黑体" w:hAnsi="黑体" w:eastAsia="黑体"/>
                <w:b/>
                <w:sz w:val="24"/>
              </w:rPr>
            </w:pPr>
            <w:r>
              <w:rPr>
                <w:rFonts w:hint="eastAsia" w:ascii="黑体" w:hAnsi="黑体" w:eastAsia="黑体"/>
                <w:b/>
                <w:sz w:val="24"/>
              </w:rPr>
              <w:t>研学目标</w:t>
            </w:r>
          </w:p>
        </w:tc>
        <w:tc>
          <w:tcPr>
            <w:tcW w:w="10584" w:type="dxa"/>
            <w:gridSpan w:val="26"/>
            <w:vAlign w:val="center"/>
          </w:tcPr>
          <w:p>
            <w:pPr>
              <w:jc w:val="left"/>
              <w:rPr>
                <w:rFonts w:hint="eastAsia" w:ascii="仿宋_GB2312" w:eastAsia="仿宋_GB2312"/>
                <w:sz w:val="24"/>
              </w:rPr>
            </w:pPr>
            <w:r>
              <w:rPr>
                <w:rFonts w:hint="eastAsia" w:ascii="宋体" w:hAnsi="宋体" w:eastAsia="宋体" w:cs="宋体"/>
                <w:sz w:val="21"/>
                <w:szCs w:val="21"/>
              </w:rPr>
              <w:t>通过理论讲解和实地体验的创造性安排，引导学员从大自然对人类社会生产生活的影响，到人类基于劳动和创造对大自然的改变以及创造出的灿烂文明，加深对大自然和人类社会的关系，丰富学员阅历和展示的同时，激发学员的研究兴趣和自身认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restart"/>
            <w:vAlign w:val="center"/>
          </w:tcPr>
          <w:p>
            <w:pPr>
              <w:jc w:val="center"/>
              <w:rPr>
                <w:rFonts w:ascii="黑体" w:hAnsi="黑体" w:eastAsia="黑体"/>
                <w:b/>
                <w:sz w:val="24"/>
              </w:rPr>
            </w:pPr>
            <w:r>
              <w:rPr>
                <w:rFonts w:hint="eastAsia" w:ascii="黑体" w:hAnsi="黑体" w:eastAsia="黑体"/>
                <w:b/>
                <w:sz w:val="24"/>
              </w:rPr>
              <w:t>市场分析</w:t>
            </w:r>
          </w:p>
        </w:tc>
        <w:tc>
          <w:tcPr>
            <w:tcW w:w="1582" w:type="dxa"/>
            <w:vMerge w:val="restart"/>
            <w:vAlign w:val="center"/>
          </w:tcPr>
          <w:p>
            <w:pPr>
              <w:jc w:val="center"/>
              <w:rPr>
                <w:rFonts w:ascii="仿宋_GB2312" w:eastAsia="仿宋_GB2312"/>
                <w:sz w:val="24"/>
              </w:rPr>
            </w:pPr>
            <w:r>
              <w:rPr>
                <w:rFonts w:hint="eastAsia" w:ascii="仿宋_GB2312" w:eastAsia="仿宋_GB2312"/>
                <w:b/>
                <w:bCs/>
                <w:sz w:val="24"/>
              </w:rPr>
              <w:t>产品定位</w:t>
            </w:r>
          </w:p>
        </w:tc>
        <w:tc>
          <w:tcPr>
            <w:tcW w:w="2529" w:type="dxa"/>
            <w:gridSpan w:val="5"/>
            <w:vAlign w:val="center"/>
          </w:tcPr>
          <w:p>
            <w:pPr>
              <w:rPr>
                <w:rFonts w:hint="eastAsia" w:ascii="宋体" w:hAnsi="宋体" w:eastAsia="宋体" w:cs="宋体"/>
                <w:sz w:val="21"/>
                <w:szCs w:val="21"/>
              </w:rPr>
            </w:pPr>
            <w:r>
              <w:rPr>
                <w:rFonts w:hint="eastAsia" w:ascii="宋体" w:hAnsi="宋体" w:eastAsia="宋体" w:cs="宋体"/>
                <w:sz w:val="21"/>
                <w:szCs w:val="21"/>
              </w:rPr>
              <w:t>小学生□</w:t>
            </w:r>
          </w:p>
        </w:tc>
        <w:tc>
          <w:tcPr>
            <w:tcW w:w="1110" w:type="dxa"/>
            <w:gridSpan w:val="4"/>
            <w:vMerge w:val="restart"/>
            <w:vAlign w:val="center"/>
          </w:tcPr>
          <w:p>
            <w:pPr>
              <w:jc w:val="center"/>
              <w:rPr>
                <w:rFonts w:hint="eastAsia" w:ascii="仿宋_GB2312" w:eastAsia="仿宋_GB2312"/>
                <w:b/>
                <w:bCs/>
                <w:sz w:val="24"/>
              </w:rPr>
            </w:pPr>
            <w:r>
              <w:rPr>
                <w:rFonts w:hint="eastAsia" w:ascii="仿宋_GB2312" w:eastAsia="仿宋_GB2312"/>
                <w:b/>
                <w:bCs/>
                <w:sz w:val="24"/>
              </w:rPr>
              <w:t>市场</w:t>
            </w:r>
          </w:p>
          <w:p>
            <w:pPr>
              <w:jc w:val="center"/>
              <w:rPr>
                <w:rFonts w:hint="eastAsia" w:ascii="仿宋_GB2312" w:eastAsia="仿宋_GB2312"/>
                <w:sz w:val="24"/>
              </w:rPr>
            </w:pPr>
            <w:r>
              <w:rPr>
                <w:rFonts w:hint="eastAsia" w:ascii="仿宋_GB2312" w:eastAsia="仿宋_GB2312"/>
                <w:b/>
                <w:bCs/>
                <w:sz w:val="24"/>
              </w:rPr>
              <w:t>容量</w:t>
            </w:r>
          </w:p>
          <w:p>
            <w:pPr>
              <w:jc w:val="center"/>
              <w:rPr>
                <w:rFonts w:ascii="仿宋_GB2312" w:eastAsia="仿宋_GB2312"/>
                <w:sz w:val="24"/>
              </w:rPr>
            </w:pPr>
            <w:r>
              <w:rPr>
                <w:rFonts w:hint="eastAsia" w:ascii="仿宋_GB2312" w:eastAsia="仿宋_GB2312"/>
                <w:sz w:val="21"/>
                <w:szCs w:val="21"/>
              </w:rPr>
              <w:t>(出发地目标群体数量)</w:t>
            </w:r>
          </w:p>
        </w:tc>
        <w:tc>
          <w:tcPr>
            <w:tcW w:w="1080" w:type="dxa"/>
            <w:gridSpan w:val="5"/>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约</w:t>
            </w:r>
            <w:r>
              <w:rPr>
                <w:rFonts w:hint="eastAsia" w:ascii="宋体" w:hAnsi="宋体" w:eastAsia="宋体" w:cs="宋体"/>
                <w:sz w:val="21"/>
                <w:szCs w:val="21"/>
                <w:u w:val="single"/>
              </w:rPr>
              <w:t>44.74</w:t>
            </w:r>
            <w:r>
              <w:rPr>
                <w:rFonts w:hint="eastAsia" w:ascii="宋体" w:hAnsi="宋体" w:eastAsia="宋体" w:cs="宋体"/>
                <w:sz w:val="21"/>
                <w:szCs w:val="21"/>
              </w:rPr>
              <w:t>万人</w:t>
            </w:r>
          </w:p>
          <w:p>
            <w:pPr>
              <w:jc w:val="left"/>
              <w:rPr>
                <w:rFonts w:hint="eastAsia" w:ascii="仿宋_GB2312" w:eastAsia="仿宋_GB2312"/>
                <w:sz w:val="24"/>
              </w:rPr>
            </w:pPr>
            <w:r>
              <w:rPr>
                <w:rFonts w:hint="eastAsia" w:ascii="宋体" w:hAnsi="宋体" w:eastAsia="宋体" w:cs="宋体"/>
                <w:sz w:val="21"/>
                <w:szCs w:val="21"/>
              </w:rPr>
              <w:t>（2016年数据）</w:t>
            </w:r>
          </w:p>
        </w:tc>
        <w:tc>
          <w:tcPr>
            <w:tcW w:w="551" w:type="dxa"/>
            <w:vMerge w:val="restart"/>
            <w:vAlign w:val="center"/>
          </w:tcPr>
          <w:p>
            <w:pPr>
              <w:jc w:val="center"/>
              <w:rPr>
                <w:rFonts w:ascii="仿宋_GB2312" w:eastAsia="仿宋_GB2312"/>
                <w:sz w:val="24"/>
              </w:rPr>
            </w:pPr>
            <w:r>
              <w:rPr>
                <w:rFonts w:hint="eastAsia" w:ascii="仿宋_GB2312" w:eastAsia="仿宋_GB2312"/>
                <w:b/>
                <w:bCs/>
                <w:sz w:val="24"/>
              </w:rPr>
              <w:t>组织方式</w:t>
            </w:r>
          </w:p>
        </w:tc>
        <w:tc>
          <w:tcPr>
            <w:tcW w:w="3732" w:type="dxa"/>
            <w:gridSpan w:val="10"/>
            <w:vMerge w:val="restart"/>
            <w:tcMar>
              <w:top w:w="0" w:type="dxa"/>
              <w:left w:w="0" w:type="dxa"/>
              <w:bottom w:w="0" w:type="dxa"/>
              <w:right w:w="0" w:type="dxa"/>
            </w:tcMar>
            <w:vAlign w:val="center"/>
          </w:tcPr>
          <w:p>
            <w:pPr>
              <w:rPr>
                <w:rFonts w:hint="eastAsia" w:ascii="宋体" w:hAnsi="宋体" w:eastAsia="宋体" w:cs="宋体"/>
                <w:sz w:val="21"/>
                <w:szCs w:val="21"/>
              </w:rPr>
            </w:pPr>
            <w:r>
              <w:rPr>
                <w:rFonts w:hint="eastAsia" w:ascii="宋体" w:hAnsi="宋体" w:eastAsia="宋体" w:cs="宋体"/>
                <w:sz w:val="21"/>
                <w:szCs w:val="21"/>
              </w:rPr>
              <w:t>全列约</w:t>
            </w:r>
            <w:r>
              <w:rPr>
                <w:rFonts w:hint="eastAsia" w:ascii="宋体" w:hAnsi="宋体" w:eastAsia="宋体" w:cs="宋体"/>
                <w:sz w:val="21"/>
                <w:szCs w:val="21"/>
                <w:u w:val="single"/>
              </w:rPr>
              <w:t>240</w:t>
            </w:r>
            <w:r>
              <w:rPr>
                <w:rFonts w:hint="eastAsia" w:ascii="宋体" w:hAnsi="宋体" w:eastAsia="宋体" w:cs="宋体"/>
                <w:sz w:val="21"/>
                <w:szCs w:val="21"/>
              </w:rPr>
              <w:t>人；约</w:t>
            </w:r>
            <w:r>
              <w:rPr>
                <w:rFonts w:hint="eastAsia" w:ascii="宋体" w:hAnsi="宋体" w:eastAsia="宋体" w:cs="宋体"/>
                <w:sz w:val="21"/>
                <w:szCs w:val="21"/>
                <w:u w:val="single"/>
              </w:rPr>
              <w:t>25</w:t>
            </w:r>
            <w:r>
              <w:rPr>
                <w:rFonts w:hint="eastAsia" w:ascii="宋体" w:hAnsi="宋体" w:eastAsia="宋体" w:cs="宋体"/>
                <w:sz w:val="21"/>
                <w:szCs w:val="21"/>
              </w:rPr>
              <w:t>人/组，共</w:t>
            </w:r>
            <w:r>
              <w:rPr>
                <w:rFonts w:hint="eastAsia" w:ascii="宋体" w:hAnsi="宋体" w:eastAsia="宋体" w:cs="宋体"/>
                <w:sz w:val="21"/>
                <w:szCs w:val="21"/>
                <w:u w:val="single"/>
              </w:rPr>
              <w:t xml:space="preserve">  10 </w:t>
            </w:r>
            <w:r>
              <w:rPr>
                <w:rFonts w:hint="eastAsia" w:ascii="宋体" w:hAnsi="宋体" w:eastAsia="宋体" w:cs="宋体"/>
                <w:sz w:val="21"/>
                <w:szCs w:val="21"/>
              </w:rPr>
              <w:t xml:space="preserve"> 组；</w:t>
            </w:r>
          </w:p>
          <w:p>
            <w:pPr>
              <w:rPr>
                <w:rFonts w:hint="eastAsia" w:ascii="宋体" w:hAnsi="宋体" w:eastAsia="宋体" w:cs="宋体"/>
                <w:sz w:val="21"/>
                <w:szCs w:val="21"/>
              </w:rPr>
            </w:pPr>
            <w:r>
              <w:rPr>
                <w:rFonts w:hint="eastAsia" w:ascii="宋体" w:hAnsi="宋体" w:eastAsia="宋体" w:cs="宋体"/>
                <w:sz w:val="21"/>
                <w:szCs w:val="21"/>
              </w:rPr>
              <w:t>每组学校教师1人，标准收费；</w:t>
            </w:r>
          </w:p>
          <w:p>
            <w:pPr>
              <w:rPr>
                <w:rFonts w:hint="eastAsia" w:ascii="宋体" w:hAnsi="宋体" w:eastAsia="宋体" w:cs="宋体"/>
                <w:sz w:val="21"/>
                <w:szCs w:val="21"/>
              </w:rPr>
            </w:pPr>
            <w:r>
              <w:rPr>
                <w:rFonts w:hint="eastAsia" w:ascii="宋体" w:hAnsi="宋体" w:eastAsia="宋体" w:cs="宋体"/>
                <w:sz w:val="21"/>
                <w:szCs w:val="21"/>
              </w:rPr>
              <w:t>每2组教育机构派教学人员1人；</w:t>
            </w:r>
          </w:p>
          <w:p>
            <w:pPr>
              <w:rPr>
                <w:rFonts w:hint="eastAsia" w:ascii="仿宋_GB2312" w:eastAsia="仿宋_GB2312"/>
                <w:sz w:val="24"/>
              </w:rPr>
            </w:pPr>
            <w:r>
              <w:rPr>
                <w:rFonts w:hint="eastAsia" w:ascii="宋体" w:hAnsi="宋体" w:eastAsia="宋体" w:cs="宋体"/>
                <w:sz w:val="21"/>
                <w:szCs w:val="21"/>
              </w:rPr>
              <w:t>列车乘务员2人，负责列车广播、餐饮组织和车厢保洁。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582" w:type="dxa"/>
            <w:vMerge w:val="continue"/>
            <w:vAlign w:val="top"/>
          </w:tcPr>
          <w:p>
            <w:pPr>
              <w:jc w:val="center"/>
              <w:rPr>
                <w:rFonts w:ascii="仿宋_GB2312" w:eastAsia="仿宋_GB2312"/>
                <w:sz w:val="24"/>
              </w:rPr>
            </w:pPr>
          </w:p>
        </w:tc>
        <w:tc>
          <w:tcPr>
            <w:tcW w:w="2529" w:type="dxa"/>
            <w:gridSpan w:val="5"/>
            <w:vAlign w:val="center"/>
          </w:tcPr>
          <w:p>
            <w:pPr>
              <w:rPr>
                <w:rFonts w:hint="eastAsia" w:ascii="宋体" w:hAnsi="宋体" w:eastAsia="宋体" w:cs="宋体"/>
                <w:sz w:val="21"/>
                <w:szCs w:val="21"/>
              </w:rPr>
            </w:pPr>
            <w:r>
              <w:rPr>
                <w:rFonts w:hint="eastAsia" w:ascii="宋体" w:hAnsi="宋体" w:eastAsia="宋体" w:cs="宋体"/>
                <w:sz w:val="21"/>
                <w:szCs w:val="21"/>
              </w:rPr>
              <w:t>初中生√</w:t>
            </w:r>
          </w:p>
        </w:tc>
        <w:tc>
          <w:tcPr>
            <w:tcW w:w="1110" w:type="dxa"/>
            <w:gridSpan w:val="4"/>
            <w:vMerge w:val="continue"/>
            <w:vAlign w:val="top"/>
          </w:tcPr>
          <w:p>
            <w:pPr>
              <w:rPr>
                <w:rFonts w:ascii="仿宋_GB2312" w:eastAsia="仿宋_GB2312"/>
                <w:sz w:val="24"/>
              </w:rPr>
            </w:pPr>
          </w:p>
        </w:tc>
        <w:tc>
          <w:tcPr>
            <w:tcW w:w="1080" w:type="dxa"/>
            <w:gridSpan w:val="5"/>
            <w:vMerge w:val="continue"/>
            <w:vAlign w:val="center"/>
          </w:tcPr>
          <w:p>
            <w:pPr>
              <w:rPr>
                <w:rFonts w:ascii="仿宋_GB2312" w:eastAsia="仿宋_GB2312"/>
                <w:sz w:val="24"/>
                <w:u w:val="single"/>
              </w:rPr>
            </w:pPr>
          </w:p>
        </w:tc>
        <w:tc>
          <w:tcPr>
            <w:tcW w:w="551" w:type="dxa"/>
            <w:vMerge w:val="continue"/>
            <w:vAlign w:val="top"/>
          </w:tcPr>
          <w:p>
            <w:pPr>
              <w:rPr>
                <w:rFonts w:ascii="仿宋_GB2312" w:eastAsia="仿宋_GB2312"/>
                <w:sz w:val="24"/>
              </w:rPr>
            </w:pPr>
          </w:p>
        </w:tc>
        <w:tc>
          <w:tcPr>
            <w:tcW w:w="3732" w:type="dxa"/>
            <w:gridSpan w:val="10"/>
            <w:vMerge w:val="continue"/>
            <w:vAlign w:val="top"/>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582" w:type="dxa"/>
            <w:vMerge w:val="continue"/>
            <w:vAlign w:val="top"/>
          </w:tcPr>
          <w:p>
            <w:pPr>
              <w:jc w:val="center"/>
              <w:rPr>
                <w:rFonts w:ascii="仿宋_GB2312" w:eastAsia="仿宋_GB2312"/>
                <w:sz w:val="24"/>
              </w:rPr>
            </w:pPr>
          </w:p>
        </w:tc>
        <w:tc>
          <w:tcPr>
            <w:tcW w:w="2529" w:type="dxa"/>
            <w:gridSpan w:val="5"/>
            <w:vAlign w:val="center"/>
          </w:tcPr>
          <w:p>
            <w:pPr>
              <w:rPr>
                <w:rFonts w:hint="eastAsia" w:ascii="宋体" w:hAnsi="宋体" w:eastAsia="宋体" w:cs="宋体"/>
                <w:sz w:val="21"/>
                <w:szCs w:val="21"/>
              </w:rPr>
            </w:pPr>
            <w:r>
              <w:rPr>
                <w:rFonts w:hint="eastAsia" w:ascii="宋体" w:hAnsi="宋体" w:eastAsia="宋体" w:cs="宋体"/>
                <w:sz w:val="21"/>
                <w:szCs w:val="21"/>
              </w:rPr>
              <w:t>高中生□</w:t>
            </w:r>
          </w:p>
        </w:tc>
        <w:tc>
          <w:tcPr>
            <w:tcW w:w="1110" w:type="dxa"/>
            <w:gridSpan w:val="4"/>
            <w:vMerge w:val="continue"/>
            <w:vAlign w:val="top"/>
          </w:tcPr>
          <w:p>
            <w:pPr>
              <w:rPr>
                <w:rFonts w:ascii="仿宋_GB2312" w:eastAsia="仿宋_GB2312"/>
                <w:sz w:val="24"/>
              </w:rPr>
            </w:pPr>
          </w:p>
        </w:tc>
        <w:tc>
          <w:tcPr>
            <w:tcW w:w="1080" w:type="dxa"/>
            <w:gridSpan w:val="5"/>
            <w:vMerge w:val="continue"/>
            <w:vAlign w:val="center"/>
          </w:tcPr>
          <w:p>
            <w:pPr>
              <w:rPr>
                <w:rFonts w:ascii="仿宋_GB2312" w:eastAsia="仿宋_GB2312"/>
                <w:sz w:val="24"/>
                <w:u w:val="single"/>
              </w:rPr>
            </w:pPr>
          </w:p>
        </w:tc>
        <w:tc>
          <w:tcPr>
            <w:tcW w:w="551" w:type="dxa"/>
            <w:vMerge w:val="continue"/>
            <w:vAlign w:val="top"/>
          </w:tcPr>
          <w:p>
            <w:pPr>
              <w:rPr>
                <w:rFonts w:ascii="仿宋_GB2312" w:eastAsia="仿宋_GB2312"/>
                <w:sz w:val="24"/>
              </w:rPr>
            </w:pPr>
          </w:p>
        </w:tc>
        <w:tc>
          <w:tcPr>
            <w:tcW w:w="3732" w:type="dxa"/>
            <w:gridSpan w:val="10"/>
            <w:vMerge w:val="continue"/>
            <w:vAlign w:val="top"/>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582" w:type="dxa"/>
            <w:vMerge w:val="continue"/>
            <w:vAlign w:val="top"/>
          </w:tcPr>
          <w:p>
            <w:pPr>
              <w:jc w:val="center"/>
              <w:rPr>
                <w:rFonts w:ascii="仿宋_GB2312" w:eastAsia="仿宋_GB2312"/>
                <w:sz w:val="24"/>
              </w:rPr>
            </w:pPr>
          </w:p>
        </w:tc>
        <w:tc>
          <w:tcPr>
            <w:tcW w:w="2529" w:type="dxa"/>
            <w:gridSpan w:val="5"/>
            <w:vAlign w:val="center"/>
          </w:tcPr>
          <w:p>
            <w:pPr>
              <w:rPr>
                <w:rFonts w:hint="eastAsia" w:ascii="宋体" w:hAnsi="宋体" w:eastAsia="宋体" w:cs="宋体"/>
                <w:sz w:val="21"/>
                <w:szCs w:val="21"/>
              </w:rPr>
            </w:pPr>
            <w:r>
              <w:rPr>
                <w:rFonts w:hint="eastAsia" w:ascii="宋体" w:hAnsi="宋体" w:eastAsia="宋体" w:cs="宋体"/>
                <w:sz w:val="21"/>
                <w:szCs w:val="21"/>
              </w:rPr>
              <w:t>其他□</w:t>
            </w:r>
          </w:p>
        </w:tc>
        <w:tc>
          <w:tcPr>
            <w:tcW w:w="1110" w:type="dxa"/>
            <w:gridSpan w:val="4"/>
            <w:vMerge w:val="continue"/>
            <w:vAlign w:val="top"/>
          </w:tcPr>
          <w:p>
            <w:pPr>
              <w:rPr>
                <w:rFonts w:ascii="仿宋_GB2312" w:eastAsia="仿宋_GB2312"/>
                <w:sz w:val="24"/>
              </w:rPr>
            </w:pPr>
          </w:p>
        </w:tc>
        <w:tc>
          <w:tcPr>
            <w:tcW w:w="1080" w:type="dxa"/>
            <w:gridSpan w:val="5"/>
            <w:vMerge w:val="continue"/>
            <w:vAlign w:val="center"/>
          </w:tcPr>
          <w:p>
            <w:pPr>
              <w:rPr>
                <w:rFonts w:ascii="仿宋_GB2312" w:eastAsia="仿宋_GB2312"/>
                <w:sz w:val="24"/>
                <w:u w:val="single"/>
              </w:rPr>
            </w:pPr>
          </w:p>
        </w:tc>
        <w:tc>
          <w:tcPr>
            <w:tcW w:w="551" w:type="dxa"/>
            <w:vMerge w:val="continue"/>
            <w:vAlign w:val="top"/>
          </w:tcPr>
          <w:p>
            <w:pPr>
              <w:rPr>
                <w:rFonts w:ascii="仿宋_GB2312" w:eastAsia="仿宋_GB2312"/>
                <w:sz w:val="24"/>
              </w:rPr>
            </w:pPr>
          </w:p>
        </w:tc>
        <w:tc>
          <w:tcPr>
            <w:tcW w:w="3732" w:type="dxa"/>
            <w:gridSpan w:val="10"/>
            <w:vMerge w:val="continue"/>
            <w:vAlign w:val="top"/>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restart"/>
            <w:vAlign w:val="center"/>
          </w:tcPr>
          <w:p>
            <w:pPr>
              <w:rPr>
                <w:rFonts w:hint="eastAsia" w:ascii="黑体" w:hAnsi="黑体" w:eastAsia="黑体"/>
                <w:b/>
                <w:sz w:val="24"/>
              </w:rPr>
            </w:pPr>
          </w:p>
          <w:p>
            <w:pPr>
              <w:jc w:val="center"/>
              <w:rPr>
                <w:rFonts w:hint="eastAsia" w:ascii="黑体" w:hAnsi="黑体" w:eastAsia="黑体"/>
                <w:b/>
                <w:sz w:val="24"/>
              </w:rPr>
            </w:pPr>
          </w:p>
          <w:p>
            <w:pPr>
              <w:jc w:val="center"/>
              <w:rPr>
                <w:rFonts w:hint="eastAsia" w:ascii="黑体" w:hAnsi="黑体" w:eastAsia="黑体"/>
                <w:b/>
                <w:sz w:val="24"/>
              </w:rPr>
            </w:pPr>
          </w:p>
          <w:p>
            <w:pPr>
              <w:jc w:val="center"/>
              <w:rPr>
                <w:rFonts w:hint="eastAsia" w:ascii="黑体" w:hAnsi="黑体" w:eastAsia="黑体"/>
                <w:b/>
                <w:sz w:val="24"/>
              </w:rPr>
            </w:pPr>
          </w:p>
          <w:p>
            <w:pPr>
              <w:jc w:val="center"/>
              <w:rPr>
                <w:rFonts w:hint="eastAsia" w:ascii="黑体" w:hAnsi="黑体" w:eastAsia="黑体"/>
                <w:b/>
                <w:sz w:val="24"/>
              </w:rPr>
            </w:pPr>
          </w:p>
          <w:p>
            <w:pPr>
              <w:jc w:val="center"/>
              <w:rPr>
                <w:rFonts w:ascii="黑体" w:hAnsi="黑体" w:eastAsia="黑体"/>
                <w:b/>
                <w:sz w:val="24"/>
              </w:rPr>
            </w:pPr>
            <w:r>
              <w:rPr>
                <w:rFonts w:hint="eastAsia" w:ascii="黑体" w:hAnsi="黑体" w:eastAsia="黑体"/>
                <w:b/>
                <w:sz w:val="24"/>
              </w:rPr>
              <w:t>产品细节</w:t>
            </w:r>
          </w:p>
        </w:tc>
        <w:tc>
          <w:tcPr>
            <w:tcW w:w="1582" w:type="dxa"/>
            <w:vAlign w:val="center"/>
          </w:tcPr>
          <w:p>
            <w:pPr>
              <w:jc w:val="center"/>
              <w:rPr>
                <w:rFonts w:ascii="仿宋_GB2312" w:eastAsia="仿宋_GB2312"/>
                <w:b/>
                <w:bCs/>
                <w:sz w:val="24"/>
              </w:rPr>
            </w:pPr>
            <w:r>
              <w:rPr>
                <w:rFonts w:hint="eastAsia" w:ascii="仿宋_GB2312" w:eastAsia="仿宋_GB2312"/>
                <w:b/>
                <w:bCs/>
                <w:sz w:val="24"/>
              </w:rPr>
              <w:t>日期时间</w:t>
            </w:r>
          </w:p>
        </w:tc>
        <w:tc>
          <w:tcPr>
            <w:tcW w:w="1100" w:type="dxa"/>
            <w:gridSpan w:val="2"/>
            <w:vAlign w:val="center"/>
          </w:tcPr>
          <w:p>
            <w:pPr>
              <w:jc w:val="center"/>
              <w:rPr>
                <w:rFonts w:hint="eastAsia" w:ascii="仿宋_GB2312" w:eastAsia="仿宋_GB2312"/>
                <w:b/>
                <w:bCs/>
                <w:sz w:val="24"/>
              </w:rPr>
            </w:pPr>
            <w:r>
              <w:rPr>
                <w:rFonts w:hint="eastAsia" w:ascii="仿宋_GB2312" w:eastAsia="仿宋_GB2312"/>
                <w:b/>
                <w:bCs/>
                <w:sz w:val="24"/>
              </w:rPr>
              <w:t>课程</w:t>
            </w:r>
          </w:p>
          <w:p>
            <w:pPr>
              <w:jc w:val="center"/>
              <w:rPr>
                <w:rFonts w:ascii="仿宋_GB2312" w:eastAsia="仿宋_GB2312"/>
                <w:b/>
                <w:bCs/>
                <w:sz w:val="24"/>
              </w:rPr>
            </w:pPr>
            <w:r>
              <w:rPr>
                <w:rFonts w:hint="eastAsia" w:ascii="仿宋_GB2312" w:eastAsia="仿宋_GB2312"/>
                <w:b/>
                <w:bCs/>
                <w:sz w:val="24"/>
              </w:rPr>
              <w:t>主题</w:t>
            </w:r>
          </w:p>
        </w:tc>
        <w:tc>
          <w:tcPr>
            <w:tcW w:w="862" w:type="dxa"/>
            <w:gridSpan w:val="2"/>
            <w:vAlign w:val="center"/>
          </w:tcPr>
          <w:p>
            <w:pPr>
              <w:jc w:val="center"/>
              <w:rPr>
                <w:rFonts w:hint="eastAsia" w:ascii="仿宋_GB2312" w:eastAsia="仿宋_GB2312"/>
                <w:b/>
                <w:bCs/>
                <w:sz w:val="24"/>
              </w:rPr>
            </w:pPr>
            <w:r>
              <w:rPr>
                <w:rFonts w:hint="eastAsia" w:ascii="仿宋_GB2312" w:eastAsia="仿宋_GB2312"/>
                <w:b/>
                <w:bCs/>
                <w:sz w:val="24"/>
              </w:rPr>
              <w:t>授课</w:t>
            </w:r>
          </w:p>
          <w:p>
            <w:pPr>
              <w:jc w:val="center"/>
              <w:rPr>
                <w:rFonts w:ascii="仿宋_GB2312" w:eastAsia="仿宋_GB2312"/>
                <w:b/>
                <w:bCs/>
                <w:sz w:val="24"/>
              </w:rPr>
            </w:pPr>
            <w:r>
              <w:rPr>
                <w:rFonts w:hint="eastAsia" w:ascii="仿宋_GB2312" w:eastAsia="仿宋_GB2312"/>
                <w:b/>
                <w:bCs/>
                <w:sz w:val="24"/>
              </w:rPr>
              <w:t>形式</w:t>
            </w:r>
          </w:p>
        </w:tc>
        <w:tc>
          <w:tcPr>
            <w:tcW w:w="2530" w:type="dxa"/>
            <w:gridSpan w:val="8"/>
            <w:vAlign w:val="center"/>
          </w:tcPr>
          <w:p>
            <w:pPr>
              <w:jc w:val="center"/>
              <w:rPr>
                <w:rFonts w:ascii="仿宋_GB2312" w:eastAsia="仿宋_GB2312"/>
                <w:b/>
                <w:bCs/>
                <w:sz w:val="24"/>
              </w:rPr>
            </w:pPr>
            <w:r>
              <w:rPr>
                <w:rFonts w:hint="eastAsia" w:ascii="仿宋_GB2312" w:eastAsia="仿宋_GB2312"/>
                <w:b/>
                <w:bCs/>
                <w:sz w:val="24"/>
              </w:rPr>
              <w:t>课程描述</w:t>
            </w:r>
          </w:p>
        </w:tc>
        <w:tc>
          <w:tcPr>
            <w:tcW w:w="2278" w:type="dxa"/>
            <w:gridSpan w:val="9"/>
            <w:vAlign w:val="center"/>
          </w:tcPr>
          <w:p>
            <w:pPr>
              <w:jc w:val="center"/>
              <w:rPr>
                <w:rFonts w:hint="eastAsia" w:ascii="仿宋_GB2312" w:eastAsia="仿宋_GB2312"/>
                <w:b/>
                <w:bCs/>
                <w:sz w:val="24"/>
              </w:rPr>
            </w:pPr>
            <w:r>
              <w:rPr>
                <w:rFonts w:hint="eastAsia" w:ascii="仿宋_GB2312" w:eastAsia="仿宋_GB2312"/>
                <w:b/>
                <w:bCs/>
                <w:sz w:val="24"/>
              </w:rPr>
              <w:t>授课地点选择理由</w:t>
            </w:r>
          </w:p>
        </w:tc>
        <w:tc>
          <w:tcPr>
            <w:tcW w:w="851" w:type="dxa"/>
            <w:gridSpan w:val="2"/>
            <w:vAlign w:val="center"/>
          </w:tcPr>
          <w:p>
            <w:pPr>
              <w:jc w:val="center"/>
              <w:rPr>
                <w:rFonts w:ascii="仿宋_GB2312" w:eastAsia="仿宋_GB2312"/>
                <w:b/>
                <w:bCs/>
                <w:sz w:val="24"/>
              </w:rPr>
            </w:pPr>
            <w:r>
              <w:rPr>
                <w:rFonts w:hint="eastAsia" w:ascii="仿宋_GB2312" w:eastAsia="仿宋_GB2312"/>
                <w:b/>
                <w:bCs/>
                <w:sz w:val="24"/>
              </w:rPr>
              <w:t>交通方式</w:t>
            </w:r>
          </w:p>
        </w:tc>
        <w:tc>
          <w:tcPr>
            <w:tcW w:w="1381" w:type="dxa"/>
            <w:gridSpan w:val="2"/>
            <w:vAlign w:val="center"/>
          </w:tcPr>
          <w:p>
            <w:pPr>
              <w:jc w:val="center"/>
              <w:rPr>
                <w:rFonts w:ascii="仿宋_GB2312" w:eastAsia="仿宋_GB2312"/>
                <w:b/>
                <w:bCs/>
                <w:sz w:val="24"/>
              </w:rPr>
            </w:pPr>
            <w:r>
              <w:rPr>
                <w:rFonts w:hint="eastAsia" w:ascii="仿宋_GB2312" w:eastAsia="仿宋_GB2312"/>
                <w:b/>
                <w:bCs/>
                <w:sz w:val="24"/>
              </w:rPr>
              <w:t>食宿保障及其他说明事项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582" w:type="dxa"/>
            <w:vAlign w:val="top"/>
          </w:tcPr>
          <w:p>
            <w:pPr>
              <w:rPr>
                <w:rFonts w:hint="eastAsia" w:ascii="宋体" w:hAnsi="宋体" w:eastAsia="宋体" w:cs="宋体"/>
                <w:sz w:val="21"/>
                <w:szCs w:val="21"/>
              </w:rPr>
            </w:pPr>
            <w:r>
              <w:rPr>
                <w:rFonts w:hint="eastAsia" w:ascii="宋体" w:hAnsi="宋体" w:eastAsia="宋体" w:cs="宋体"/>
                <w:sz w:val="21"/>
                <w:szCs w:val="21"/>
              </w:rPr>
              <w:t>D1（周五）</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14时左右北京开车，22时左右到达大同。</w:t>
            </w:r>
          </w:p>
        </w:tc>
        <w:tc>
          <w:tcPr>
            <w:tcW w:w="1100" w:type="dxa"/>
            <w:gridSpan w:val="2"/>
            <w:vAlign w:val="center"/>
          </w:tcPr>
          <w:p>
            <w:pPr>
              <w:jc w:val="left"/>
              <w:rPr>
                <w:rFonts w:hint="eastAsia" w:ascii="宋体" w:hAnsi="宋体" w:eastAsia="宋体" w:cs="宋体"/>
                <w:sz w:val="21"/>
                <w:szCs w:val="21"/>
              </w:rPr>
            </w:pPr>
            <w:r>
              <w:rPr>
                <w:rFonts w:hint="eastAsia" w:ascii="宋体" w:hAnsi="宋体" w:eastAsia="宋体" w:cs="宋体"/>
                <w:sz w:val="21"/>
                <w:szCs w:val="21"/>
              </w:rPr>
              <w:t>火山喷发原理</w:t>
            </w:r>
          </w:p>
          <w:p>
            <w:pPr>
              <w:jc w:val="left"/>
              <w:rPr>
                <w:rFonts w:hint="eastAsia" w:ascii="宋体" w:hAnsi="宋体" w:eastAsia="宋体" w:cs="宋体"/>
                <w:sz w:val="21"/>
                <w:szCs w:val="21"/>
              </w:rPr>
            </w:pPr>
            <w:r>
              <w:rPr>
                <w:rFonts w:hint="eastAsia" w:ascii="宋体" w:hAnsi="宋体" w:eastAsia="宋体" w:cs="宋体"/>
                <w:sz w:val="21"/>
                <w:szCs w:val="21"/>
              </w:rPr>
              <w:t>（3学时）</w:t>
            </w:r>
          </w:p>
        </w:tc>
        <w:tc>
          <w:tcPr>
            <w:tcW w:w="862"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列车</w:t>
            </w:r>
          </w:p>
          <w:p>
            <w:pPr>
              <w:rPr>
                <w:rFonts w:hint="eastAsia" w:ascii="宋体" w:hAnsi="宋体" w:eastAsia="宋体" w:cs="宋体"/>
                <w:sz w:val="21"/>
                <w:szCs w:val="21"/>
              </w:rPr>
            </w:pPr>
            <w:r>
              <w:rPr>
                <w:rFonts w:hint="eastAsia" w:ascii="宋体" w:hAnsi="宋体" w:eastAsia="宋体" w:cs="宋体"/>
                <w:sz w:val="21"/>
                <w:szCs w:val="21"/>
              </w:rPr>
              <w:t>广播</w:t>
            </w:r>
          </w:p>
          <w:p>
            <w:pPr>
              <w:rPr>
                <w:rFonts w:hint="eastAsia" w:ascii="宋体" w:hAnsi="宋体" w:eastAsia="宋体" w:cs="宋体"/>
                <w:sz w:val="21"/>
                <w:szCs w:val="21"/>
              </w:rPr>
            </w:pPr>
            <w:r>
              <w:rPr>
                <w:rFonts w:hint="eastAsia" w:ascii="宋体" w:hAnsi="宋体" w:eastAsia="宋体" w:cs="宋体"/>
                <w:sz w:val="21"/>
                <w:szCs w:val="21"/>
              </w:rPr>
              <w:t>课程</w:t>
            </w:r>
          </w:p>
        </w:tc>
        <w:tc>
          <w:tcPr>
            <w:tcW w:w="2530" w:type="dxa"/>
            <w:gridSpan w:val="8"/>
            <w:vAlign w:val="center"/>
          </w:tcPr>
          <w:p>
            <w:pPr>
              <w:rPr>
                <w:rFonts w:hint="eastAsia" w:ascii="宋体" w:hAnsi="宋体" w:eastAsia="宋体" w:cs="宋体"/>
                <w:sz w:val="21"/>
                <w:szCs w:val="21"/>
              </w:rPr>
            </w:pPr>
            <w:r>
              <w:rPr>
                <w:rFonts w:hint="eastAsia" w:ascii="宋体" w:hAnsi="宋体" w:eastAsia="宋体" w:cs="宋体"/>
                <w:b/>
                <w:bCs/>
                <w:sz w:val="21"/>
                <w:szCs w:val="21"/>
              </w:rPr>
              <w:t>列车上DIY科学实验。</w:t>
            </w:r>
            <w:r>
              <w:rPr>
                <w:rFonts w:hint="eastAsia" w:ascii="宋体" w:hAnsi="宋体" w:eastAsia="宋体" w:cs="宋体"/>
                <w:sz w:val="21"/>
                <w:szCs w:val="21"/>
              </w:rPr>
              <w:t>组织学生收听广播并对照学习手册了解火山喷发原理，形成建筑与地质构造关系的初步印象。发放试验教具帮助学生直观认识火山喷发过程。</w:t>
            </w:r>
          </w:p>
        </w:tc>
        <w:tc>
          <w:tcPr>
            <w:tcW w:w="2278" w:type="dxa"/>
            <w:gridSpan w:val="9"/>
            <w:vAlign w:val="center"/>
          </w:tcPr>
          <w:p>
            <w:pPr>
              <w:rPr>
                <w:rFonts w:hint="eastAsia" w:ascii="宋体" w:hAnsi="宋体" w:eastAsia="宋体" w:cs="宋体"/>
                <w:bCs/>
                <w:sz w:val="21"/>
                <w:szCs w:val="21"/>
              </w:rPr>
            </w:pPr>
            <w:r>
              <w:rPr>
                <w:rFonts w:hint="eastAsia" w:ascii="宋体" w:hAnsi="宋体" w:eastAsia="宋体" w:cs="宋体"/>
                <w:sz w:val="21"/>
                <w:szCs w:val="21"/>
              </w:rPr>
              <w:t>火车在途时间较长，空间和环境适宜开展视听或互动活动。</w:t>
            </w:r>
            <w:r>
              <w:rPr>
                <w:rFonts w:hint="eastAsia" w:ascii="宋体" w:hAnsi="宋体" w:eastAsia="宋体" w:cs="宋体"/>
                <w:b/>
                <w:sz w:val="21"/>
                <w:szCs w:val="21"/>
              </w:rPr>
              <w:t>车厢可以根据需求个性化设计</w:t>
            </w:r>
            <w:r>
              <w:rPr>
                <w:rFonts w:hint="eastAsia" w:ascii="宋体" w:hAnsi="宋体" w:eastAsia="宋体" w:cs="宋体"/>
                <w:sz w:val="21"/>
                <w:szCs w:val="21"/>
              </w:rPr>
              <w:t>是铁路研学旅行专列产品具备的突出优势之一。</w:t>
            </w:r>
          </w:p>
        </w:tc>
        <w:tc>
          <w:tcPr>
            <w:tcW w:w="85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火车</w:t>
            </w:r>
          </w:p>
        </w:tc>
        <w:tc>
          <w:tcPr>
            <w:tcW w:w="138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学生集体到达车站乘车；车站提供团队通道；列车提供晚餐；宿大同。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582" w:type="dxa"/>
            <w:vAlign w:val="center"/>
          </w:tcPr>
          <w:p>
            <w:pPr>
              <w:rPr>
                <w:rFonts w:hint="eastAsia" w:ascii="宋体" w:hAnsi="宋体" w:eastAsia="宋体" w:cs="宋体"/>
                <w:sz w:val="21"/>
                <w:szCs w:val="21"/>
              </w:rPr>
            </w:pPr>
            <w:r>
              <w:rPr>
                <w:rFonts w:hint="eastAsia" w:ascii="宋体" w:hAnsi="宋体" w:eastAsia="宋体" w:cs="宋体"/>
                <w:sz w:val="21"/>
                <w:szCs w:val="21"/>
              </w:rPr>
              <w:t>D2（周六）</w:t>
            </w:r>
          </w:p>
        </w:tc>
        <w:tc>
          <w:tcPr>
            <w:tcW w:w="1100" w:type="dxa"/>
            <w:gridSpan w:val="2"/>
            <w:vAlign w:val="center"/>
          </w:tcPr>
          <w:p>
            <w:pPr>
              <w:jc w:val="left"/>
              <w:rPr>
                <w:rFonts w:hint="eastAsia" w:ascii="宋体" w:hAnsi="宋体" w:eastAsia="宋体" w:cs="宋体"/>
                <w:sz w:val="21"/>
                <w:szCs w:val="21"/>
              </w:rPr>
            </w:pPr>
            <w:r>
              <w:rPr>
                <w:rFonts w:hint="eastAsia" w:ascii="宋体" w:hAnsi="宋体" w:eastAsia="宋体" w:cs="宋体"/>
                <w:sz w:val="21"/>
                <w:szCs w:val="21"/>
              </w:rPr>
              <w:t>火山实地勘查（A1，3学时）</w:t>
            </w:r>
          </w:p>
        </w:tc>
        <w:tc>
          <w:tcPr>
            <w:tcW w:w="862"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现场</w:t>
            </w:r>
          </w:p>
          <w:p>
            <w:pPr>
              <w:rPr>
                <w:rFonts w:hint="eastAsia" w:ascii="宋体" w:hAnsi="宋体" w:eastAsia="宋体" w:cs="宋体"/>
                <w:sz w:val="21"/>
                <w:szCs w:val="21"/>
              </w:rPr>
            </w:pPr>
            <w:r>
              <w:rPr>
                <w:rFonts w:hint="eastAsia" w:ascii="宋体" w:hAnsi="宋体" w:eastAsia="宋体" w:cs="宋体"/>
                <w:sz w:val="21"/>
                <w:szCs w:val="21"/>
              </w:rPr>
              <w:t>教学</w:t>
            </w:r>
          </w:p>
        </w:tc>
        <w:tc>
          <w:tcPr>
            <w:tcW w:w="2530" w:type="dxa"/>
            <w:gridSpan w:val="8"/>
            <w:vAlign w:val="center"/>
          </w:tcPr>
          <w:p>
            <w:pPr>
              <w:rPr>
                <w:rFonts w:hint="eastAsia" w:ascii="宋体" w:hAnsi="宋体" w:eastAsia="宋体" w:cs="宋体"/>
                <w:sz w:val="21"/>
                <w:szCs w:val="21"/>
              </w:rPr>
            </w:pPr>
            <w:r>
              <w:rPr>
                <w:rFonts w:hint="eastAsia" w:ascii="宋体" w:hAnsi="宋体" w:eastAsia="宋体" w:cs="宋体"/>
                <w:sz w:val="21"/>
                <w:szCs w:val="21"/>
              </w:rPr>
              <w:t>到达</w:t>
            </w:r>
            <w:r>
              <w:rPr>
                <w:rFonts w:hint="eastAsia" w:ascii="宋体" w:hAnsi="宋体" w:eastAsia="宋体" w:cs="宋体"/>
                <w:b/>
                <w:bCs/>
                <w:sz w:val="21"/>
                <w:szCs w:val="21"/>
              </w:rPr>
              <w:t>大同火山群景区</w:t>
            </w:r>
            <w:r>
              <w:rPr>
                <w:rFonts w:hint="eastAsia" w:ascii="宋体" w:hAnsi="宋体" w:eastAsia="宋体" w:cs="宋体"/>
                <w:sz w:val="21"/>
                <w:szCs w:val="21"/>
              </w:rPr>
              <w:t>，帮助学生形成对火山的直观认识，加深对火山喷发原理的理解。参观时间约3小时。</w:t>
            </w:r>
          </w:p>
        </w:tc>
        <w:tc>
          <w:tcPr>
            <w:tcW w:w="2278" w:type="dxa"/>
            <w:gridSpan w:val="9"/>
            <w:vAlign w:val="center"/>
          </w:tcPr>
          <w:p>
            <w:pPr>
              <w:rPr>
                <w:rFonts w:hint="eastAsia" w:ascii="宋体" w:hAnsi="宋体" w:eastAsia="宋体" w:cs="宋体"/>
                <w:sz w:val="21"/>
                <w:szCs w:val="21"/>
              </w:rPr>
            </w:pPr>
            <w:r>
              <w:rPr>
                <w:rFonts w:hint="eastAsia" w:ascii="宋体" w:hAnsi="宋体" w:eastAsia="宋体" w:cs="宋体"/>
                <w:sz w:val="21"/>
                <w:szCs w:val="21"/>
              </w:rPr>
              <w:t>大同火山群落包含了呈中心式喷发形成的火山锥的盾形、穹窿状、岩渣和层状等全部四种基本类型。从群落整体规模和构成形态的多样性以及原始景观保留的完整性而言，是人们藉以认识该地区</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"https://baike.baidu.com/item/%E7%81%AB%E5%B1%B1%E5%9C%B0%E8%B4%A8"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火山地质</w:t>
            </w:r>
            <w:r>
              <w:rPr>
                <w:rFonts w:hint="eastAsia" w:ascii="宋体" w:hAnsi="宋体" w:eastAsia="宋体" w:cs="宋体"/>
                <w:sz w:val="21"/>
                <w:szCs w:val="21"/>
              </w:rPr>
              <w:fldChar w:fldCharType="end"/>
            </w:r>
            <w:r>
              <w:rPr>
                <w:rFonts w:hint="eastAsia" w:ascii="宋体" w:hAnsi="宋体" w:eastAsia="宋体" w:cs="宋体"/>
                <w:sz w:val="21"/>
                <w:szCs w:val="21"/>
              </w:rPr>
              <w:t>的珍稀标本。</w:t>
            </w:r>
          </w:p>
        </w:tc>
        <w:tc>
          <w:tcPr>
            <w:tcW w:w="85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汽车</w:t>
            </w:r>
          </w:p>
        </w:tc>
        <w:tc>
          <w:tcPr>
            <w:tcW w:w="138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景区接待能力无限。早餐酒店提供。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582" w:type="dxa"/>
            <w:vAlign w:val="center"/>
          </w:tcPr>
          <w:p>
            <w:pPr>
              <w:rPr>
                <w:rFonts w:hint="eastAsia" w:ascii="宋体" w:hAnsi="宋体" w:eastAsia="宋体" w:cs="宋体"/>
                <w:sz w:val="21"/>
                <w:szCs w:val="21"/>
              </w:rPr>
            </w:pPr>
            <w:r>
              <w:rPr>
                <w:rFonts w:hint="eastAsia" w:ascii="宋体" w:hAnsi="宋体" w:eastAsia="宋体" w:cs="宋体"/>
                <w:sz w:val="21"/>
                <w:szCs w:val="21"/>
              </w:rPr>
              <w:t>D2（周六）</w:t>
            </w:r>
          </w:p>
        </w:tc>
        <w:tc>
          <w:tcPr>
            <w:tcW w:w="1100" w:type="dxa"/>
            <w:gridSpan w:val="2"/>
            <w:vAlign w:val="center"/>
          </w:tcPr>
          <w:p>
            <w:pPr>
              <w:jc w:val="left"/>
              <w:rPr>
                <w:rFonts w:hint="eastAsia" w:ascii="宋体" w:hAnsi="宋体" w:eastAsia="宋体" w:cs="宋体"/>
                <w:sz w:val="21"/>
                <w:szCs w:val="21"/>
                <w:lang w:eastAsia="zh-CN"/>
              </w:rPr>
            </w:pPr>
            <w:r>
              <w:rPr>
                <w:rFonts w:hint="eastAsia" w:ascii="宋体" w:hAnsi="宋体" w:eastAsia="宋体" w:cs="宋体"/>
                <w:sz w:val="21"/>
                <w:szCs w:val="21"/>
              </w:rPr>
              <w:t>建筑与岩石的关</w:t>
            </w:r>
            <w:r>
              <w:rPr>
                <w:rFonts w:hint="eastAsia" w:ascii="宋体" w:hAnsi="宋体" w:eastAsia="宋体" w:cs="宋体"/>
                <w:sz w:val="21"/>
                <w:szCs w:val="21"/>
                <w:lang w:eastAsia="zh-CN"/>
              </w:rPr>
              <w:t>系</w:t>
            </w:r>
          </w:p>
          <w:p>
            <w:pPr>
              <w:jc w:val="left"/>
              <w:rPr>
                <w:rFonts w:hint="eastAsia" w:ascii="宋体" w:hAnsi="宋体" w:eastAsia="宋体" w:cs="宋体"/>
                <w:sz w:val="21"/>
                <w:szCs w:val="21"/>
              </w:rPr>
            </w:pPr>
            <w:r>
              <w:rPr>
                <w:rFonts w:hint="eastAsia" w:ascii="宋体" w:hAnsi="宋体" w:eastAsia="宋体" w:cs="宋体"/>
                <w:sz w:val="21"/>
                <w:szCs w:val="21"/>
              </w:rPr>
              <w:t>（A2，3学时）</w:t>
            </w:r>
          </w:p>
        </w:tc>
        <w:tc>
          <w:tcPr>
            <w:tcW w:w="862"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现场</w:t>
            </w:r>
          </w:p>
          <w:p>
            <w:pPr>
              <w:rPr>
                <w:rFonts w:hint="eastAsia" w:ascii="宋体" w:hAnsi="宋体" w:eastAsia="宋体" w:cs="宋体"/>
                <w:sz w:val="21"/>
                <w:szCs w:val="21"/>
              </w:rPr>
            </w:pPr>
            <w:r>
              <w:rPr>
                <w:rFonts w:hint="eastAsia" w:ascii="宋体" w:hAnsi="宋体" w:eastAsia="宋体" w:cs="宋体"/>
                <w:sz w:val="21"/>
                <w:szCs w:val="21"/>
              </w:rPr>
              <w:t>教学</w:t>
            </w:r>
          </w:p>
        </w:tc>
        <w:tc>
          <w:tcPr>
            <w:tcW w:w="2530" w:type="dxa"/>
            <w:gridSpan w:val="8"/>
            <w:vAlign w:val="center"/>
          </w:tcPr>
          <w:p>
            <w:pPr>
              <w:rPr>
                <w:rFonts w:hint="eastAsia" w:ascii="宋体" w:hAnsi="宋体" w:eastAsia="宋体" w:cs="宋体"/>
                <w:sz w:val="21"/>
                <w:szCs w:val="21"/>
              </w:rPr>
            </w:pPr>
            <w:r>
              <w:rPr>
                <w:rFonts w:hint="eastAsia" w:ascii="宋体" w:hAnsi="宋体" w:eastAsia="宋体" w:cs="宋体"/>
                <w:sz w:val="21"/>
                <w:szCs w:val="21"/>
              </w:rPr>
              <w:t>到达</w:t>
            </w:r>
            <w:r>
              <w:rPr>
                <w:rFonts w:hint="eastAsia" w:ascii="宋体" w:hAnsi="宋体" w:eastAsia="宋体" w:cs="宋体"/>
                <w:b/>
                <w:bCs/>
                <w:sz w:val="21"/>
                <w:szCs w:val="21"/>
              </w:rPr>
              <w:t>大同古城墙</w:t>
            </w:r>
            <w:r>
              <w:rPr>
                <w:rFonts w:hint="eastAsia" w:ascii="宋体" w:hAnsi="宋体" w:eastAsia="宋体" w:cs="宋体"/>
                <w:sz w:val="21"/>
                <w:szCs w:val="21"/>
              </w:rPr>
              <w:t>，讲解古城墙历史，了解城墙材质，形成建筑与石性的关系的初步概念。</w:t>
            </w:r>
          </w:p>
        </w:tc>
        <w:tc>
          <w:tcPr>
            <w:tcW w:w="2278" w:type="dxa"/>
            <w:gridSpan w:val="9"/>
            <w:vAlign w:val="center"/>
          </w:tcPr>
          <w:p>
            <w:pPr>
              <w:rPr>
                <w:rFonts w:hint="eastAsia" w:ascii="宋体" w:hAnsi="宋体" w:eastAsia="宋体" w:cs="宋体"/>
                <w:sz w:val="21"/>
                <w:szCs w:val="21"/>
              </w:rPr>
            </w:pPr>
            <w:r>
              <w:rPr>
                <w:rFonts w:hint="eastAsia" w:ascii="宋体" w:hAnsi="宋体" w:eastAsia="宋体" w:cs="宋体"/>
                <w:sz w:val="21"/>
                <w:szCs w:val="21"/>
              </w:rPr>
              <w:t>墙体“</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"https://baike.baidu.com/item/%E4%B8%89%E5%90%88%E5%9C%9F/10700624"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三合土</w:t>
            </w:r>
            <w:r>
              <w:rPr>
                <w:rFonts w:hint="eastAsia" w:ascii="宋体" w:hAnsi="宋体" w:eastAsia="宋体" w:cs="宋体"/>
                <w:sz w:val="21"/>
                <w:szCs w:val="21"/>
              </w:rPr>
              <w:fldChar w:fldCharType="end"/>
            </w:r>
            <w:r>
              <w:rPr>
                <w:rFonts w:hint="eastAsia" w:ascii="宋体" w:hAnsi="宋体" w:eastAsia="宋体" w:cs="宋体"/>
                <w:sz w:val="21"/>
                <w:szCs w:val="21"/>
              </w:rPr>
              <w:t>”夯填，墙表包砖，高约14米，比西安古城墙高2米，最宽处16．6米，比</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"https://baike.baidu.com/item/%E5%8D%97%E4%BA%AC%E5%8F%A4%E5%9F%8E%E5%A2%99/8021248"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南京古城墙</w:t>
            </w:r>
            <w:r>
              <w:rPr>
                <w:rFonts w:hint="eastAsia" w:ascii="宋体" w:hAnsi="宋体" w:eastAsia="宋体" w:cs="宋体"/>
                <w:sz w:val="21"/>
                <w:szCs w:val="21"/>
              </w:rPr>
              <w:fldChar w:fldCharType="end"/>
            </w:r>
            <w:r>
              <w:rPr>
                <w:rFonts w:hint="eastAsia" w:ascii="宋体" w:hAnsi="宋体" w:eastAsia="宋体" w:cs="宋体"/>
                <w:sz w:val="21"/>
                <w:szCs w:val="21"/>
              </w:rPr>
              <w:t>最宽处还宽6．6米。它在北部边防中占据十分重要的地位，历经战争损毁和修复，具有很强的历史意蕴。</w:t>
            </w:r>
          </w:p>
        </w:tc>
        <w:tc>
          <w:tcPr>
            <w:tcW w:w="85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汽车</w:t>
            </w:r>
          </w:p>
        </w:tc>
        <w:tc>
          <w:tcPr>
            <w:tcW w:w="138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景区接待能力无限。晚宿大同。正餐安排桌餐。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582" w:type="dxa"/>
            <w:vAlign w:val="center"/>
          </w:tcPr>
          <w:p>
            <w:pPr>
              <w:rPr>
                <w:rFonts w:hint="eastAsia" w:ascii="宋体" w:hAnsi="宋体" w:eastAsia="宋体" w:cs="宋体"/>
                <w:sz w:val="21"/>
                <w:szCs w:val="21"/>
              </w:rPr>
            </w:pPr>
            <w:r>
              <w:rPr>
                <w:rFonts w:hint="eastAsia" w:ascii="宋体" w:hAnsi="宋体" w:eastAsia="宋体" w:cs="宋体"/>
                <w:sz w:val="21"/>
                <w:szCs w:val="21"/>
              </w:rPr>
              <w:t>D3（周日）</w:t>
            </w:r>
          </w:p>
        </w:tc>
        <w:tc>
          <w:tcPr>
            <w:tcW w:w="1100" w:type="dxa"/>
            <w:gridSpan w:val="2"/>
            <w:vAlign w:val="center"/>
          </w:tcPr>
          <w:p>
            <w:pPr>
              <w:jc w:val="left"/>
              <w:rPr>
                <w:rFonts w:hint="eastAsia" w:ascii="宋体" w:hAnsi="宋体" w:eastAsia="宋体" w:cs="宋体"/>
                <w:sz w:val="21"/>
                <w:szCs w:val="21"/>
              </w:rPr>
            </w:pPr>
            <w:r>
              <w:rPr>
                <w:rFonts w:hint="eastAsia" w:ascii="宋体" w:hAnsi="宋体" w:eastAsia="宋体" w:cs="宋体"/>
                <w:sz w:val="21"/>
                <w:szCs w:val="21"/>
              </w:rPr>
              <w:t>石性的特征</w:t>
            </w:r>
          </w:p>
          <w:p>
            <w:pPr>
              <w:jc w:val="left"/>
              <w:rPr>
                <w:rFonts w:hint="eastAsia" w:ascii="宋体" w:hAnsi="宋体" w:eastAsia="宋体" w:cs="宋体"/>
                <w:sz w:val="21"/>
                <w:szCs w:val="21"/>
              </w:rPr>
            </w:pPr>
            <w:r>
              <w:rPr>
                <w:rFonts w:hint="eastAsia" w:ascii="宋体" w:hAnsi="宋体" w:eastAsia="宋体" w:cs="宋体"/>
                <w:sz w:val="21"/>
                <w:szCs w:val="21"/>
              </w:rPr>
              <w:t>（B1，3学时）</w:t>
            </w:r>
          </w:p>
        </w:tc>
        <w:tc>
          <w:tcPr>
            <w:tcW w:w="862"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现场</w:t>
            </w:r>
          </w:p>
          <w:p>
            <w:pPr>
              <w:rPr>
                <w:rFonts w:hint="eastAsia" w:ascii="宋体" w:hAnsi="宋体" w:eastAsia="宋体" w:cs="宋体"/>
                <w:sz w:val="21"/>
                <w:szCs w:val="21"/>
              </w:rPr>
            </w:pPr>
            <w:r>
              <w:rPr>
                <w:rFonts w:hint="eastAsia" w:ascii="宋体" w:hAnsi="宋体" w:eastAsia="宋体" w:cs="宋体"/>
                <w:sz w:val="21"/>
                <w:szCs w:val="21"/>
              </w:rPr>
              <w:t>教学</w:t>
            </w:r>
          </w:p>
        </w:tc>
        <w:tc>
          <w:tcPr>
            <w:tcW w:w="2530" w:type="dxa"/>
            <w:gridSpan w:val="8"/>
            <w:vAlign w:val="center"/>
          </w:tcPr>
          <w:p>
            <w:pPr>
              <w:rPr>
                <w:rFonts w:hint="eastAsia" w:ascii="宋体" w:hAnsi="宋体" w:eastAsia="宋体" w:cs="宋体"/>
                <w:sz w:val="21"/>
                <w:szCs w:val="21"/>
              </w:rPr>
            </w:pPr>
            <w:r>
              <w:rPr>
                <w:rFonts w:hint="eastAsia" w:ascii="宋体" w:hAnsi="宋体" w:eastAsia="宋体" w:cs="宋体"/>
                <w:b/>
                <w:bCs/>
                <w:sz w:val="21"/>
                <w:szCs w:val="21"/>
              </w:rPr>
              <w:t>大同云岗石窟</w:t>
            </w:r>
            <w:r>
              <w:rPr>
                <w:rFonts w:hint="eastAsia" w:ascii="宋体" w:hAnsi="宋体" w:eastAsia="宋体" w:cs="宋体"/>
                <w:sz w:val="21"/>
                <w:szCs w:val="21"/>
              </w:rPr>
              <w:t>，讲解中国雕刻文化，了解石性与施工工艺的关系。</w:t>
            </w:r>
          </w:p>
        </w:tc>
        <w:tc>
          <w:tcPr>
            <w:tcW w:w="2278" w:type="dxa"/>
            <w:gridSpan w:val="9"/>
            <w:vAlign w:val="center"/>
          </w:tcPr>
          <w:p>
            <w:pPr>
              <w:rPr>
                <w:rFonts w:hint="eastAsia" w:ascii="宋体" w:hAnsi="宋体" w:eastAsia="宋体" w:cs="宋体"/>
                <w:b/>
                <w:bCs/>
                <w:sz w:val="21"/>
                <w:szCs w:val="21"/>
              </w:rPr>
            </w:pPr>
            <w:r>
              <w:rPr>
                <w:rFonts w:hint="eastAsia" w:ascii="宋体" w:hAnsi="宋体" w:eastAsia="宋体" w:cs="宋体"/>
                <w:sz w:val="21"/>
                <w:szCs w:val="21"/>
              </w:rPr>
              <w:t>被誉为中国古代雕刻艺术的宝库。云冈石窟形象地记录了印度及中亚佛教艺术向中国佛教艺术发展的历史轨迹，反映出佛教造像在中国逐渐世俗化、民族化的过程。云冈石窟是石窟艺术“中国化”的开始。</w:t>
            </w:r>
          </w:p>
        </w:tc>
        <w:tc>
          <w:tcPr>
            <w:tcW w:w="85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汽车</w:t>
            </w:r>
          </w:p>
        </w:tc>
        <w:tc>
          <w:tcPr>
            <w:tcW w:w="138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景区接待能力无限。早餐酒店提供。中午在景区内用午餐。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582" w:type="dxa"/>
            <w:vAlign w:val="center"/>
          </w:tcPr>
          <w:p>
            <w:pPr>
              <w:rPr>
                <w:rFonts w:hint="eastAsia" w:ascii="宋体" w:hAnsi="宋体" w:eastAsia="宋体" w:cs="宋体"/>
                <w:sz w:val="21"/>
                <w:szCs w:val="21"/>
              </w:rPr>
            </w:pPr>
            <w:r>
              <w:rPr>
                <w:rFonts w:hint="eastAsia" w:ascii="宋体" w:hAnsi="宋体" w:eastAsia="宋体" w:cs="宋体"/>
                <w:sz w:val="21"/>
                <w:szCs w:val="21"/>
              </w:rPr>
              <w:t>D3（周日）</w:t>
            </w:r>
          </w:p>
        </w:tc>
        <w:tc>
          <w:tcPr>
            <w:tcW w:w="1100" w:type="dxa"/>
            <w:gridSpan w:val="2"/>
            <w:vAlign w:val="center"/>
          </w:tcPr>
          <w:p>
            <w:pPr>
              <w:jc w:val="left"/>
              <w:rPr>
                <w:rFonts w:hint="eastAsia" w:ascii="宋体" w:hAnsi="宋体" w:eastAsia="宋体" w:cs="宋体"/>
                <w:sz w:val="21"/>
                <w:szCs w:val="21"/>
              </w:rPr>
            </w:pPr>
            <w:r>
              <w:rPr>
                <w:rFonts w:hint="eastAsia" w:ascii="宋体" w:hAnsi="宋体" w:eastAsia="宋体" w:cs="宋体"/>
                <w:sz w:val="21"/>
                <w:szCs w:val="21"/>
              </w:rPr>
              <w:t>地质运动与石性的关系（B2，3学时）</w:t>
            </w:r>
          </w:p>
        </w:tc>
        <w:tc>
          <w:tcPr>
            <w:tcW w:w="862"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现场</w:t>
            </w:r>
          </w:p>
          <w:p>
            <w:pPr>
              <w:rPr>
                <w:rFonts w:hint="eastAsia" w:ascii="宋体" w:hAnsi="宋体" w:eastAsia="宋体" w:cs="宋体"/>
                <w:sz w:val="21"/>
                <w:szCs w:val="21"/>
              </w:rPr>
            </w:pPr>
            <w:r>
              <w:rPr>
                <w:rFonts w:hint="eastAsia" w:ascii="宋体" w:hAnsi="宋体" w:eastAsia="宋体" w:cs="宋体"/>
                <w:sz w:val="21"/>
                <w:szCs w:val="21"/>
              </w:rPr>
              <w:t>教学</w:t>
            </w:r>
          </w:p>
        </w:tc>
        <w:tc>
          <w:tcPr>
            <w:tcW w:w="2530" w:type="dxa"/>
            <w:gridSpan w:val="8"/>
            <w:vAlign w:val="center"/>
          </w:tcPr>
          <w:p>
            <w:pPr>
              <w:rPr>
                <w:rFonts w:hint="eastAsia" w:ascii="宋体" w:hAnsi="宋体" w:eastAsia="宋体" w:cs="宋体"/>
                <w:sz w:val="21"/>
                <w:szCs w:val="21"/>
              </w:rPr>
            </w:pPr>
            <w:r>
              <w:rPr>
                <w:rFonts w:hint="eastAsia" w:ascii="宋体" w:hAnsi="宋体" w:eastAsia="宋体" w:cs="宋体"/>
                <w:b/>
                <w:bCs/>
                <w:sz w:val="21"/>
                <w:szCs w:val="21"/>
              </w:rPr>
              <w:t>大同市博物馆</w:t>
            </w:r>
            <w:r>
              <w:rPr>
                <w:rFonts w:hint="eastAsia" w:ascii="宋体" w:hAnsi="宋体" w:eastAsia="宋体" w:cs="宋体"/>
                <w:sz w:val="21"/>
                <w:szCs w:val="21"/>
              </w:rPr>
              <w:t>，了解大同地区的历史变迁。</w:t>
            </w:r>
          </w:p>
        </w:tc>
        <w:tc>
          <w:tcPr>
            <w:tcW w:w="2278" w:type="dxa"/>
            <w:gridSpan w:val="9"/>
            <w:vAlign w:val="center"/>
          </w:tcPr>
          <w:p>
            <w:pPr>
              <w:widowControl/>
              <w:rPr>
                <w:rFonts w:hint="eastAsia" w:ascii="宋体" w:hAnsi="宋体" w:eastAsia="宋体" w:cs="宋体"/>
                <w:kern w:val="0"/>
                <w:sz w:val="21"/>
                <w:szCs w:val="21"/>
              </w:rPr>
            </w:pPr>
            <w:r>
              <w:rPr>
                <w:rFonts w:hint="eastAsia" w:ascii="宋体" w:hAnsi="宋体" w:eastAsia="宋体" w:cs="宋体"/>
                <w:sz w:val="21"/>
                <w:szCs w:val="21"/>
              </w:rPr>
              <w:t>大同市博物馆建筑设计通过对异型建筑空间的升腾动态进行典型刻画，将大同的历史文化融入其中，吸收大同自然地貌——大同火山群、龙壁文化和云冈石窟空间演化的文化元素。选为研学的最后一站也有整体回顾的考虑。</w:t>
            </w:r>
          </w:p>
        </w:tc>
        <w:tc>
          <w:tcPr>
            <w:tcW w:w="85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汽车</w:t>
            </w:r>
          </w:p>
        </w:tc>
        <w:tc>
          <w:tcPr>
            <w:tcW w:w="138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景区接待能力无限。正餐安排桌餐。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center"/>
          </w:tcPr>
          <w:p>
            <w:pPr>
              <w:jc w:val="center"/>
              <w:rPr>
                <w:rFonts w:ascii="黑体" w:hAnsi="黑体" w:eastAsia="黑体"/>
                <w:b/>
                <w:sz w:val="24"/>
              </w:rPr>
            </w:pPr>
          </w:p>
        </w:tc>
        <w:tc>
          <w:tcPr>
            <w:tcW w:w="1582" w:type="dxa"/>
            <w:vAlign w:val="center"/>
          </w:tcPr>
          <w:p>
            <w:pPr>
              <w:rPr>
                <w:rFonts w:hint="eastAsia" w:ascii="宋体" w:hAnsi="宋体" w:eastAsia="宋体" w:cs="宋体"/>
                <w:sz w:val="21"/>
                <w:szCs w:val="21"/>
              </w:rPr>
            </w:pPr>
            <w:r>
              <w:rPr>
                <w:rFonts w:hint="eastAsia" w:ascii="宋体" w:hAnsi="宋体" w:eastAsia="宋体" w:cs="宋体"/>
                <w:sz w:val="21"/>
                <w:szCs w:val="21"/>
              </w:rPr>
              <w:t>D3（周日）</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17时左右开车，次日6时左右抵达北京。</w:t>
            </w:r>
          </w:p>
        </w:tc>
        <w:tc>
          <w:tcPr>
            <w:tcW w:w="1100" w:type="dxa"/>
            <w:gridSpan w:val="2"/>
            <w:vAlign w:val="center"/>
          </w:tcPr>
          <w:p>
            <w:pPr>
              <w:jc w:val="left"/>
              <w:rPr>
                <w:rFonts w:hint="eastAsia" w:ascii="宋体" w:hAnsi="宋体" w:eastAsia="宋体" w:cs="宋体"/>
                <w:sz w:val="21"/>
                <w:szCs w:val="21"/>
              </w:rPr>
            </w:pPr>
            <w:r>
              <w:rPr>
                <w:rFonts w:hint="eastAsia" w:ascii="宋体" w:hAnsi="宋体" w:eastAsia="宋体" w:cs="宋体"/>
                <w:sz w:val="21"/>
                <w:szCs w:val="21"/>
              </w:rPr>
              <w:t>地质条件对人类建筑工程的影响</w:t>
            </w:r>
          </w:p>
        </w:tc>
        <w:tc>
          <w:tcPr>
            <w:tcW w:w="862" w:type="dxa"/>
            <w:gridSpan w:val="2"/>
            <w:vAlign w:val="center"/>
          </w:tcPr>
          <w:p>
            <w:pPr>
              <w:jc w:val="left"/>
              <w:rPr>
                <w:rFonts w:hint="eastAsia" w:ascii="宋体" w:hAnsi="宋体" w:eastAsia="宋体" w:cs="宋体"/>
                <w:sz w:val="21"/>
                <w:szCs w:val="21"/>
              </w:rPr>
            </w:pPr>
            <w:r>
              <w:rPr>
                <w:rFonts w:hint="eastAsia" w:ascii="宋体" w:hAnsi="宋体" w:eastAsia="宋体" w:cs="宋体"/>
                <w:sz w:val="21"/>
                <w:szCs w:val="21"/>
              </w:rPr>
              <w:t>卧铺为单位小组讨论</w:t>
            </w:r>
          </w:p>
        </w:tc>
        <w:tc>
          <w:tcPr>
            <w:tcW w:w="2530" w:type="dxa"/>
            <w:gridSpan w:val="8"/>
            <w:vAlign w:val="center"/>
          </w:tcPr>
          <w:p>
            <w:pPr>
              <w:rPr>
                <w:rFonts w:hint="eastAsia" w:ascii="宋体" w:hAnsi="宋体" w:eastAsia="宋体" w:cs="宋体"/>
                <w:sz w:val="21"/>
                <w:szCs w:val="21"/>
              </w:rPr>
            </w:pPr>
            <w:r>
              <w:rPr>
                <w:rFonts w:hint="eastAsia" w:ascii="宋体" w:hAnsi="宋体" w:eastAsia="宋体" w:cs="宋体"/>
                <w:sz w:val="21"/>
                <w:szCs w:val="21"/>
              </w:rPr>
              <w:t>经过对两天课程的回顾，进行</w:t>
            </w:r>
            <w:r>
              <w:rPr>
                <w:rFonts w:hint="eastAsia" w:ascii="宋体" w:hAnsi="宋体" w:eastAsia="宋体" w:cs="宋体"/>
                <w:b/>
                <w:bCs/>
                <w:sz w:val="21"/>
                <w:szCs w:val="21"/>
              </w:rPr>
              <w:t>小组讨论</w:t>
            </w:r>
            <w:r>
              <w:rPr>
                <w:rFonts w:hint="eastAsia" w:ascii="宋体" w:hAnsi="宋体" w:eastAsia="宋体" w:cs="宋体"/>
                <w:sz w:val="21"/>
                <w:szCs w:val="21"/>
              </w:rPr>
              <w:t>，得出地址条件与建筑工程的影响因素；填写教学手册。</w:t>
            </w:r>
          </w:p>
        </w:tc>
        <w:tc>
          <w:tcPr>
            <w:tcW w:w="2278" w:type="dxa"/>
            <w:gridSpan w:val="9"/>
            <w:vAlign w:val="center"/>
          </w:tcPr>
          <w:p>
            <w:pPr>
              <w:rPr>
                <w:rFonts w:hint="eastAsia" w:ascii="宋体" w:hAnsi="宋体" w:eastAsia="宋体" w:cs="宋体"/>
                <w:sz w:val="21"/>
                <w:szCs w:val="21"/>
              </w:rPr>
            </w:pPr>
            <w:r>
              <w:rPr>
                <w:rFonts w:hint="eastAsia" w:ascii="宋体" w:hAnsi="宋体" w:eastAsia="宋体" w:cs="宋体"/>
                <w:sz w:val="21"/>
                <w:szCs w:val="21"/>
              </w:rPr>
              <w:t>卧铺有相对轻松自在的空间和环境，利于开展回顾和讨论，而且具备填写教学手册的基本条件，无需做硬件方面的额外准备。</w:t>
            </w:r>
          </w:p>
        </w:tc>
        <w:tc>
          <w:tcPr>
            <w:tcW w:w="85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火车</w:t>
            </w:r>
          </w:p>
        </w:tc>
        <w:tc>
          <w:tcPr>
            <w:tcW w:w="138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宿火车。火车上用晚餐。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restart"/>
            <w:vAlign w:val="center"/>
          </w:tcPr>
          <w:p>
            <w:pPr>
              <w:jc w:val="center"/>
              <w:rPr>
                <w:rFonts w:hint="eastAsia" w:ascii="黑体" w:hAnsi="黑体" w:eastAsia="黑体"/>
                <w:b/>
                <w:sz w:val="24"/>
              </w:rPr>
            </w:pPr>
          </w:p>
          <w:p>
            <w:pPr>
              <w:jc w:val="center"/>
              <w:rPr>
                <w:rFonts w:hint="eastAsia" w:ascii="黑体" w:hAnsi="黑体" w:eastAsia="黑体"/>
                <w:b/>
                <w:sz w:val="24"/>
              </w:rPr>
            </w:pPr>
          </w:p>
          <w:p>
            <w:pPr>
              <w:jc w:val="center"/>
              <w:rPr>
                <w:rFonts w:hint="eastAsia" w:ascii="黑体" w:hAnsi="黑体" w:eastAsia="黑体"/>
                <w:b/>
                <w:sz w:val="24"/>
              </w:rPr>
            </w:pPr>
          </w:p>
          <w:p>
            <w:pPr>
              <w:jc w:val="center"/>
              <w:rPr>
                <w:rFonts w:ascii="黑体" w:hAnsi="黑体" w:eastAsia="黑体"/>
                <w:b/>
                <w:sz w:val="24"/>
              </w:rPr>
            </w:pPr>
            <w:r>
              <w:rPr>
                <w:rFonts w:hint="eastAsia" w:ascii="黑体" w:hAnsi="黑体" w:eastAsia="黑体"/>
                <w:b/>
                <w:sz w:val="24"/>
              </w:rPr>
              <w:t>定价策略</w:t>
            </w:r>
          </w:p>
        </w:tc>
        <w:tc>
          <w:tcPr>
            <w:tcW w:w="1582" w:type="dxa"/>
            <w:vAlign w:val="center"/>
          </w:tcPr>
          <w:p>
            <w:pPr>
              <w:jc w:val="center"/>
              <w:rPr>
                <w:rFonts w:ascii="仿宋_GB2312" w:eastAsia="仿宋_GB2312"/>
                <w:sz w:val="24"/>
              </w:rPr>
            </w:pPr>
            <w:r>
              <w:rPr>
                <w:rFonts w:hint="eastAsia" w:ascii="仿宋_GB2312" w:eastAsia="仿宋_GB2312"/>
                <w:b/>
                <w:bCs/>
                <w:sz w:val="24"/>
              </w:rPr>
              <w:t>定价策略</w:t>
            </w:r>
          </w:p>
        </w:tc>
        <w:tc>
          <w:tcPr>
            <w:tcW w:w="9002" w:type="dxa"/>
            <w:gridSpan w:val="25"/>
            <w:vAlign w:val="top"/>
          </w:tcPr>
          <w:p>
            <w:pPr>
              <w:jc w:val="left"/>
              <w:rPr>
                <w:rFonts w:ascii="仿宋_GB2312" w:eastAsia="仿宋_GB2312"/>
                <w:sz w:val="21"/>
                <w:szCs w:val="21"/>
              </w:rPr>
            </w:pPr>
            <w:r>
              <w:rPr>
                <w:rFonts w:hint="eastAsia" w:ascii="宋体" w:hAnsi="宋体" w:eastAsia="宋体" w:cs="宋体"/>
                <w:sz w:val="21"/>
                <w:szCs w:val="21"/>
              </w:rPr>
              <w:t>成本加成定价√  撇脂定价□  市场导向定价□  渗透定价□</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textDirection w:val="tbRlV"/>
            <w:vAlign w:val="center"/>
          </w:tcPr>
          <w:p>
            <w:pPr>
              <w:ind w:left="113" w:right="113"/>
              <w:jc w:val="center"/>
              <w:rPr>
                <w:rFonts w:ascii="黑体" w:hAnsi="黑体" w:eastAsia="黑体"/>
                <w:b/>
                <w:sz w:val="24"/>
              </w:rPr>
            </w:pPr>
          </w:p>
        </w:tc>
        <w:tc>
          <w:tcPr>
            <w:tcW w:w="1582" w:type="dxa"/>
            <w:vAlign w:val="center"/>
          </w:tcPr>
          <w:p>
            <w:pPr>
              <w:jc w:val="center"/>
              <w:rPr>
                <w:rFonts w:ascii="仿宋_GB2312" w:eastAsia="仿宋_GB2312"/>
                <w:b/>
                <w:bCs/>
                <w:sz w:val="24"/>
              </w:rPr>
            </w:pPr>
            <w:r>
              <w:rPr>
                <w:rFonts w:hint="eastAsia" w:ascii="仿宋_GB2312" w:eastAsia="仿宋_GB2312"/>
                <w:b/>
                <w:bCs/>
                <w:sz w:val="24"/>
              </w:rPr>
              <w:t>产品价格</w:t>
            </w:r>
          </w:p>
        </w:tc>
        <w:tc>
          <w:tcPr>
            <w:tcW w:w="9002" w:type="dxa"/>
            <w:gridSpan w:val="25"/>
            <w:vAlign w:val="top"/>
          </w:tcPr>
          <w:p>
            <w:pPr>
              <w:jc w:val="center"/>
              <w:rPr>
                <w:rFonts w:hint="eastAsia" w:ascii="宋体" w:hAnsi="宋体" w:eastAsia="宋体" w:cs="宋体"/>
                <w:sz w:val="21"/>
                <w:szCs w:val="21"/>
              </w:rPr>
            </w:pPr>
            <w:r>
              <w:rPr>
                <w:rFonts w:hint="eastAsia" w:ascii="宋体" w:hAnsi="宋体" w:eastAsia="宋体" w:cs="宋体"/>
                <w:sz w:val="21"/>
                <w:szCs w:val="21"/>
              </w:rPr>
              <w:t>1210元/人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textDirection w:val="tbRlV"/>
            <w:vAlign w:val="center"/>
          </w:tcPr>
          <w:p>
            <w:pPr>
              <w:ind w:left="113" w:right="113"/>
              <w:jc w:val="center"/>
              <w:rPr>
                <w:rFonts w:ascii="黑体" w:hAnsi="黑体" w:eastAsia="黑体"/>
                <w:b/>
                <w:sz w:val="24"/>
              </w:rPr>
            </w:pPr>
          </w:p>
        </w:tc>
        <w:tc>
          <w:tcPr>
            <w:tcW w:w="1582" w:type="dxa"/>
            <w:vAlign w:val="center"/>
          </w:tcPr>
          <w:p>
            <w:pPr>
              <w:jc w:val="center"/>
              <w:rPr>
                <w:rFonts w:ascii="仿宋_GB2312" w:eastAsia="仿宋_GB2312"/>
                <w:b/>
                <w:bCs/>
                <w:sz w:val="24"/>
              </w:rPr>
            </w:pPr>
            <w:r>
              <w:rPr>
                <w:rFonts w:hint="eastAsia" w:ascii="仿宋_GB2312" w:eastAsia="仿宋_GB2312"/>
                <w:b/>
                <w:bCs/>
                <w:sz w:val="24"/>
              </w:rPr>
              <w:t>价格说明</w:t>
            </w:r>
          </w:p>
        </w:tc>
        <w:tc>
          <w:tcPr>
            <w:tcW w:w="9002" w:type="dxa"/>
            <w:gridSpan w:val="25"/>
            <w:vAlign w:val="top"/>
          </w:tcPr>
          <w:p>
            <w:pPr>
              <w:rPr>
                <w:rFonts w:hint="eastAsia" w:ascii="宋体" w:hAnsi="宋体" w:eastAsia="宋体" w:cs="宋体"/>
                <w:sz w:val="21"/>
                <w:szCs w:val="21"/>
              </w:rPr>
            </w:pPr>
            <w:r>
              <w:rPr>
                <w:rFonts w:hint="eastAsia" w:ascii="宋体" w:hAnsi="宋体" w:eastAsia="宋体" w:cs="宋体"/>
                <w:sz w:val="21"/>
                <w:szCs w:val="21"/>
              </w:rPr>
              <w:t>往返铁路交通费用        200元/人；</w:t>
            </w:r>
          </w:p>
          <w:p>
            <w:pPr>
              <w:rPr>
                <w:rFonts w:hint="eastAsia" w:ascii="宋体" w:hAnsi="宋体" w:eastAsia="宋体" w:cs="宋体"/>
                <w:sz w:val="21"/>
                <w:szCs w:val="21"/>
              </w:rPr>
            </w:pPr>
            <w:r>
              <w:rPr>
                <w:rFonts w:hint="eastAsia" w:ascii="宋体" w:hAnsi="宋体" w:eastAsia="宋体" w:cs="宋体"/>
                <w:sz w:val="21"/>
                <w:szCs w:val="21"/>
              </w:rPr>
              <w:t>汽车交通                30元/人天，3天小计90元/人；</w:t>
            </w:r>
          </w:p>
          <w:p>
            <w:pPr>
              <w:rPr>
                <w:rFonts w:hint="eastAsia" w:ascii="宋体" w:hAnsi="宋体" w:eastAsia="宋体" w:cs="宋体"/>
                <w:sz w:val="21"/>
                <w:szCs w:val="21"/>
              </w:rPr>
            </w:pPr>
            <w:r>
              <w:rPr>
                <w:rFonts w:hint="eastAsia" w:ascii="宋体" w:hAnsi="宋体" w:eastAsia="宋体" w:cs="宋体"/>
                <w:sz w:val="21"/>
                <w:szCs w:val="21"/>
              </w:rPr>
              <w:t>景点大门票              330元/人；</w:t>
            </w:r>
          </w:p>
          <w:p>
            <w:pPr>
              <w:rPr>
                <w:rFonts w:hint="eastAsia" w:ascii="宋体" w:hAnsi="宋体" w:eastAsia="宋体" w:cs="宋体"/>
                <w:sz w:val="21"/>
                <w:szCs w:val="21"/>
              </w:rPr>
            </w:pPr>
            <w:r>
              <w:rPr>
                <w:rFonts w:hint="eastAsia" w:ascii="宋体" w:hAnsi="宋体" w:eastAsia="宋体" w:cs="宋体"/>
                <w:sz w:val="21"/>
                <w:szCs w:val="21"/>
              </w:rPr>
              <w:t>用餐（正餐40，早餐20） 100元/人天，2天半小计240元/人；</w:t>
            </w:r>
          </w:p>
          <w:p>
            <w:pPr>
              <w:rPr>
                <w:rFonts w:hint="eastAsia" w:ascii="宋体" w:hAnsi="宋体" w:eastAsia="宋体" w:cs="宋体"/>
                <w:sz w:val="21"/>
                <w:szCs w:val="21"/>
              </w:rPr>
            </w:pPr>
            <w:r>
              <w:rPr>
                <w:rFonts w:hint="eastAsia" w:ascii="宋体" w:hAnsi="宋体" w:eastAsia="宋体" w:cs="宋体"/>
                <w:sz w:val="21"/>
                <w:szCs w:val="21"/>
              </w:rPr>
              <w:t>住宿（三星级标准）      100元/人天，2天小计200元/人；</w:t>
            </w:r>
          </w:p>
          <w:p>
            <w:pPr>
              <w:rPr>
                <w:rFonts w:hint="eastAsia" w:ascii="宋体" w:hAnsi="宋体" w:eastAsia="宋体" w:cs="宋体"/>
                <w:sz w:val="21"/>
                <w:szCs w:val="21"/>
              </w:rPr>
            </w:pPr>
            <w:r>
              <w:rPr>
                <w:rFonts w:hint="eastAsia" w:ascii="宋体" w:hAnsi="宋体" w:eastAsia="宋体" w:cs="宋体"/>
                <w:sz w:val="21"/>
                <w:szCs w:val="21"/>
              </w:rPr>
              <w:t>列车课程服务费          50元/人（含实验耗材成本5元/人）；</w:t>
            </w:r>
          </w:p>
          <w:p>
            <w:pPr>
              <w:rPr>
                <w:rFonts w:hint="eastAsia" w:ascii="宋体" w:hAnsi="宋体" w:eastAsia="宋体" w:cs="宋体"/>
                <w:sz w:val="21"/>
                <w:szCs w:val="21"/>
              </w:rPr>
            </w:pPr>
            <w:r>
              <w:rPr>
                <w:rFonts w:hint="eastAsia" w:ascii="宋体" w:hAnsi="宋体" w:eastAsia="宋体" w:cs="宋体"/>
                <w:sz w:val="21"/>
                <w:szCs w:val="21"/>
              </w:rPr>
              <w:t>现场教学导服费          100元/人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textDirection w:val="tbRlV"/>
            <w:vAlign w:val="center"/>
          </w:tcPr>
          <w:p>
            <w:pPr>
              <w:ind w:left="113" w:right="113"/>
              <w:jc w:val="center"/>
              <w:rPr>
                <w:rFonts w:ascii="黑体" w:hAnsi="黑体" w:eastAsia="黑体"/>
                <w:b/>
                <w:sz w:val="24"/>
              </w:rPr>
            </w:pPr>
          </w:p>
        </w:tc>
        <w:tc>
          <w:tcPr>
            <w:tcW w:w="1582" w:type="dxa"/>
            <w:tcBorders>
              <w:bottom w:val="single" w:color="000000" w:sz="4" w:space="0"/>
            </w:tcBorders>
            <w:vAlign w:val="center"/>
          </w:tcPr>
          <w:p>
            <w:pPr>
              <w:jc w:val="center"/>
              <w:rPr>
                <w:rFonts w:hint="eastAsia" w:ascii="仿宋_GB2312" w:eastAsia="仿宋_GB2312"/>
                <w:b/>
                <w:bCs/>
                <w:sz w:val="24"/>
              </w:rPr>
            </w:pPr>
            <w:r>
              <w:rPr>
                <w:rFonts w:hint="eastAsia" w:ascii="仿宋_GB2312" w:eastAsia="仿宋_GB2312"/>
                <w:b/>
                <w:bCs/>
                <w:sz w:val="24"/>
              </w:rPr>
              <w:t>收入清算</w:t>
            </w:r>
          </w:p>
        </w:tc>
        <w:tc>
          <w:tcPr>
            <w:tcW w:w="9002" w:type="dxa"/>
            <w:gridSpan w:val="25"/>
            <w:vAlign w:val="top"/>
          </w:tcPr>
          <w:p>
            <w:pPr>
              <w:rPr>
                <w:rFonts w:hint="eastAsia" w:ascii="宋体" w:hAnsi="宋体" w:eastAsia="宋体" w:cs="宋体"/>
                <w:sz w:val="21"/>
                <w:szCs w:val="21"/>
              </w:rPr>
            </w:pPr>
            <w:r>
              <w:rPr>
                <w:rFonts w:hint="eastAsia" w:ascii="宋体" w:hAnsi="宋体" w:eastAsia="宋体" w:cs="宋体"/>
                <w:sz w:val="21"/>
                <w:szCs w:val="21"/>
              </w:rPr>
              <w:t>产品组织实施企业按收入结构进行清算，产品销售企业从产品组织实施企业中按收入5%进行分成，清算情况如下。</w:t>
            </w:r>
          </w:p>
          <w:p>
            <w:pPr>
              <w:rPr>
                <w:rFonts w:hint="eastAsia" w:ascii="宋体" w:hAnsi="宋体" w:eastAsia="宋体" w:cs="宋体"/>
                <w:sz w:val="21"/>
                <w:szCs w:val="21"/>
              </w:rPr>
            </w:pPr>
            <w:r>
              <w:rPr>
                <w:rFonts w:hint="eastAsia" w:ascii="宋体" w:hAnsi="宋体" w:eastAsia="宋体" w:cs="宋体"/>
                <w:sz w:val="21"/>
                <w:szCs w:val="21"/>
              </w:rPr>
              <w:t>铁路运输企业 （200+60+50）元/人*240人*0.95=7.068万元</w:t>
            </w:r>
          </w:p>
          <w:p>
            <w:pPr>
              <w:rPr>
                <w:rFonts w:hint="eastAsia" w:ascii="宋体" w:hAnsi="宋体" w:eastAsia="宋体" w:cs="宋体"/>
                <w:sz w:val="21"/>
                <w:szCs w:val="21"/>
              </w:rPr>
            </w:pPr>
            <w:r>
              <w:rPr>
                <w:rFonts w:hint="eastAsia" w:ascii="宋体" w:hAnsi="宋体" w:eastAsia="宋体" w:cs="宋体"/>
                <w:sz w:val="21"/>
                <w:szCs w:val="21"/>
              </w:rPr>
              <w:t xml:space="preserve">地接服务企业 （90+330+180+200）元/人*240人*0.95=18.24万元 </w:t>
            </w:r>
          </w:p>
          <w:p>
            <w:pPr>
              <w:rPr>
                <w:rFonts w:hint="eastAsia" w:ascii="宋体" w:hAnsi="宋体" w:eastAsia="宋体" w:cs="宋体"/>
                <w:sz w:val="21"/>
                <w:szCs w:val="21"/>
              </w:rPr>
            </w:pPr>
            <w:r>
              <w:rPr>
                <w:rFonts w:hint="eastAsia" w:ascii="宋体" w:hAnsi="宋体" w:eastAsia="宋体" w:cs="宋体"/>
                <w:sz w:val="21"/>
                <w:szCs w:val="21"/>
              </w:rPr>
              <w:t>教育服务企业  100元/人*240人*0.95=2.28万元</w:t>
            </w:r>
          </w:p>
          <w:p>
            <w:pPr>
              <w:rPr>
                <w:rFonts w:hint="eastAsia" w:ascii="宋体" w:hAnsi="宋体" w:eastAsia="宋体" w:cs="宋体"/>
                <w:sz w:val="21"/>
                <w:szCs w:val="21"/>
              </w:rPr>
            </w:pPr>
            <w:r>
              <w:rPr>
                <w:rFonts w:hint="eastAsia" w:ascii="宋体" w:hAnsi="宋体" w:eastAsia="宋体" w:cs="宋体"/>
                <w:sz w:val="21"/>
                <w:szCs w:val="21"/>
              </w:rPr>
              <w:t>产品销售企业  1210元/人*240人*0.05=1.452万元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restart"/>
            <w:vAlign w:val="center"/>
          </w:tcPr>
          <w:p>
            <w:pPr>
              <w:jc w:val="center"/>
              <w:rPr>
                <w:rFonts w:ascii="黑体" w:hAnsi="黑体" w:eastAsia="黑体"/>
                <w:b/>
                <w:sz w:val="24"/>
              </w:rPr>
            </w:pPr>
            <w:r>
              <w:rPr>
                <w:rFonts w:hint="eastAsia" w:ascii="黑体" w:hAnsi="黑体" w:eastAsia="黑体"/>
                <w:b/>
                <w:sz w:val="24"/>
              </w:rPr>
              <w:t>市场潜力</w:t>
            </w:r>
          </w:p>
        </w:tc>
        <w:tc>
          <w:tcPr>
            <w:tcW w:w="1582" w:type="dxa"/>
            <w:tcBorders>
              <w:bottom w:val="single" w:color="000000" w:sz="4" w:space="0"/>
            </w:tcBorders>
            <w:vAlign w:val="center"/>
          </w:tcPr>
          <w:p>
            <w:pPr>
              <w:jc w:val="center"/>
              <w:rPr>
                <w:rFonts w:ascii="仿宋_GB2312" w:eastAsia="仿宋_GB2312"/>
                <w:b/>
                <w:bCs/>
                <w:sz w:val="24"/>
              </w:rPr>
            </w:pPr>
            <w:r>
              <w:rPr>
                <w:rFonts w:hint="eastAsia" w:ascii="仿宋_GB2312" w:eastAsia="仿宋_GB2312"/>
                <w:b/>
                <w:bCs/>
                <w:sz w:val="24"/>
              </w:rPr>
              <w:t>课程周边</w:t>
            </w:r>
          </w:p>
        </w:tc>
        <w:tc>
          <w:tcPr>
            <w:tcW w:w="9002" w:type="dxa"/>
            <w:gridSpan w:val="25"/>
            <w:vAlign w:val="top"/>
          </w:tcPr>
          <w:p>
            <w:pPr>
              <w:rPr>
                <w:rFonts w:hint="eastAsia" w:ascii="宋体" w:hAnsi="宋体" w:eastAsia="宋体" w:cs="宋体"/>
                <w:sz w:val="21"/>
                <w:szCs w:val="21"/>
              </w:rPr>
            </w:pPr>
            <w:r>
              <w:rPr>
                <w:rFonts w:hint="eastAsia" w:ascii="宋体" w:hAnsi="宋体" w:eastAsia="宋体" w:cs="宋体"/>
                <w:sz w:val="21"/>
                <w:szCs w:val="21"/>
              </w:rPr>
              <w:t>制作课程手册（手册范本见大赛网站参考资料），费用由教育服务机构承担；开发与主题相关的特色纪念品，如岩石标本，于返程途中列车上售卖；开发铁路研学专列旅行护照，于返程途中列车上售卖，由乘务担当单位自行设计签证章，并由列车乘务人员负责盖章签证，以增加出行乐趣并鼓励学生更多选择铁路研学专列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textDirection w:val="tbRlV"/>
            <w:vAlign w:val="top"/>
          </w:tcPr>
          <w:p>
            <w:pPr>
              <w:ind w:left="113" w:right="113"/>
              <w:rPr>
                <w:rFonts w:hint="eastAsia" w:ascii="黑体" w:hAnsi="黑体" w:eastAsia="黑体"/>
                <w:b/>
                <w:sz w:val="24"/>
              </w:rPr>
            </w:pPr>
          </w:p>
        </w:tc>
        <w:tc>
          <w:tcPr>
            <w:tcW w:w="1582" w:type="dxa"/>
            <w:tcBorders>
              <w:top w:val="single" w:color="000000" w:sz="4" w:space="0"/>
            </w:tcBorders>
            <w:vAlign w:val="center"/>
          </w:tcPr>
          <w:p>
            <w:pPr>
              <w:jc w:val="center"/>
              <w:rPr>
                <w:rFonts w:hint="eastAsia" w:ascii="仿宋_GB2312" w:eastAsia="仿宋_GB2312"/>
                <w:b/>
                <w:bCs/>
                <w:sz w:val="24"/>
              </w:rPr>
            </w:pPr>
            <w:r>
              <w:rPr>
                <w:rFonts w:hint="eastAsia" w:ascii="仿宋_GB2312" w:eastAsia="仿宋_GB2312"/>
                <w:b/>
                <w:bCs/>
                <w:sz w:val="24"/>
              </w:rPr>
              <w:t>课程延伸</w:t>
            </w:r>
          </w:p>
        </w:tc>
        <w:tc>
          <w:tcPr>
            <w:tcW w:w="9002" w:type="dxa"/>
            <w:gridSpan w:val="25"/>
            <w:vAlign w:val="top"/>
          </w:tcPr>
          <w:p>
            <w:pPr>
              <w:rPr>
                <w:rFonts w:hint="eastAsia" w:ascii="宋体" w:hAnsi="宋体" w:eastAsia="宋体" w:cs="宋体"/>
                <w:sz w:val="21"/>
                <w:szCs w:val="21"/>
              </w:rPr>
            </w:pPr>
            <w:r>
              <w:rPr>
                <w:rFonts w:hint="eastAsia" w:ascii="宋体" w:hAnsi="宋体" w:eastAsia="宋体" w:cs="宋体"/>
                <w:sz w:val="21"/>
                <w:szCs w:val="21"/>
              </w:rPr>
              <w:t>可在宣化、沙城停靠，在宣传古城墙、泥河湾旧石器时代遗址群、鸡鸣驿古驿站、“土木之变”遗址、新保安战役遗址等各个时期的历史遗迹所在地，开发地貌系列、历史系列、古建筑系列、古村落系列等研学旅行专题产品，作为本产品的配套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top"/>
          </w:tcPr>
          <w:p>
            <w:pPr>
              <w:rPr>
                <w:rFonts w:ascii="仿宋_GB2312" w:eastAsia="仿宋_GB2312"/>
                <w:sz w:val="24"/>
              </w:rPr>
            </w:pPr>
          </w:p>
        </w:tc>
        <w:tc>
          <w:tcPr>
            <w:tcW w:w="1582" w:type="dxa"/>
            <w:vAlign w:val="center"/>
          </w:tcPr>
          <w:p>
            <w:pPr>
              <w:jc w:val="center"/>
              <w:rPr>
                <w:rFonts w:ascii="仿宋_GB2312" w:eastAsia="仿宋_GB2312"/>
                <w:b/>
                <w:bCs/>
                <w:sz w:val="24"/>
              </w:rPr>
            </w:pPr>
            <w:r>
              <w:rPr>
                <w:rFonts w:hint="eastAsia" w:ascii="仿宋_GB2312" w:eastAsia="仿宋_GB2312"/>
                <w:b/>
                <w:bCs/>
                <w:sz w:val="24"/>
              </w:rPr>
              <w:t>市场推广</w:t>
            </w:r>
          </w:p>
        </w:tc>
        <w:tc>
          <w:tcPr>
            <w:tcW w:w="9002" w:type="dxa"/>
            <w:gridSpan w:val="25"/>
            <w:vAlign w:val="top"/>
          </w:tcPr>
          <w:p>
            <w:pPr>
              <w:rPr>
                <w:rFonts w:hint="eastAsia" w:ascii="宋体" w:hAnsi="宋体" w:eastAsia="宋体" w:cs="宋体"/>
                <w:sz w:val="21"/>
                <w:szCs w:val="21"/>
              </w:rPr>
            </w:pPr>
            <w:r>
              <w:rPr>
                <w:rFonts w:hint="eastAsia" w:ascii="宋体" w:hAnsi="宋体" w:eastAsia="宋体" w:cs="宋体"/>
                <w:sz w:val="21"/>
                <w:szCs w:val="21"/>
              </w:rPr>
              <w:t>第一阶段：以校外教育机构为主要客户群体，通过其与学校素质教育部门联系，教育机构获取导服费部分的利润；</w:t>
            </w:r>
          </w:p>
          <w:p>
            <w:pPr>
              <w:rPr>
                <w:rFonts w:hint="eastAsia" w:ascii="宋体" w:hAnsi="宋体" w:eastAsia="宋体" w:cs="宋体"/>
                <w:sz w:val="21"/>
                <w:szCs w:val="21"/>
              </w:rPr>
            </w:pPr>
            <w:r>
              <w:rPr>
                <w:rFonts w:hint="eastAsia" w:ascii="宋体" w:hAnsi="宋体" w:eastAsia="宋体" w:cs="宋体"/>
                <w:sz w:val="21"/>
                <w:szCs w:val="21"/>
              </w:rPr>
              <w:t>第二阶段：待市场初步稳定后，由铁路旅行集团和教育机构共同面向市场开发学校客户。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restart"/>
            <w:vAlign w:val="top"/>
          </w:tcPr>
          <w:p>
            <w:pPr>
              <w:rPr>
                <w:rFonts w:hint="eastAsia" w:ascii="黑体" w:hAnsi="黑体" w:eastAsia="黑体" w:cs="黑体"/>
                <w:b/>
                <w:bCs/>
                <w:sz w:val="24"/>
                <w:szCs w:val="24"/>
                <w:lang w:eastAsia="zh-CN"/>
              </w:rPr>
            </w:pPr>
          </w:p>
          <w:p>
            <w:pPr>
              <w:jc w:val="center"/>
              <w:rPr>
                <w:rFonts w:hint="eastAsia" w:ascii="黑体" w:hAnsi="黑体" w:eastAsia="黑体"/>
                <w:b/>
                <w:sz w:val="24"/>
                <w:lang w:eastAsia="zh-CN"/>
              </w:rPr>
            </w:pPr>
            <w:r>
              <w:rPr>
                <w:rFonts w:hint="eastAsia" w:ascii="黑体" w:hAnsi="黑体" w:eastAsia="黑体"/>
                <w:b/>
                <w:sz w:val="24"/>
                <w:lang w:eastAsia="zh-CN"/>
              </w:rPr>
              <w:t>项目</w:t>
            </w:r>
          </w:p>
          <w:p>
            <w:pPr>
              <w:jc w:val="center"/>
              <w:rPr>
                <w:rFonts w:hint="eastAsia" w:ascii="黑体" w:hAnsi="黑体" w:eastAsia="黑体"/>
                <w:b/>
                <w:sz w:val="24"/>
                <w:lang w:eastAsia="zh-CN"/>
              </w:rPr>
            </w:pPr>
            <w:r>
              <w:rPr>
                <w:rFonts w:hint="eastAsia" w:ascii="黑体" w:hAnsi="黑体" w:eastAsia="黑体"/>
                <w:b/>
                <w:sz w:val="24"/>
                <w:lang w:eastAsia="zh-CN"/>
              </w:rPr>
              <w:t>所涉</w:t>
            </w:r>
          </w:p>
          <w:p>
            <w:pPr>
              <w:jc w:val="center"/>
              <w:rPr>
                <w:rFonts w:hint="eastAsia" w:ascii="黑体" w:hAnsi="黑体" w:eastAsia="黑体"/>
                <w:b/>
                <w:sz w:val="24"/>
                <w:lang w:eastAsia="zh-CN"/>
              </w:rPr>
            </w:pPr>
            <w:r>
              <w:rPr>
                <w:rFonts w:hint="eastAsia" w:ascii="黑体" w:hAnsi="黑体" w:eastAsia="黑体"/>
                <w:b/>
                <w:sz w:val="24"/>
                <w:lang w:eastAsia="zh-CN"/>
              </w:rPr>
              <w:t>地点</w:t>
            </w:r>
          </w:p>
          <w:p>
            <w:pPr>
              <w:jc w:val="center"/>
              <w:rPr>
                <w:rFonts w:hint="eastAsia" w:ascii="黑体" w:hAnsi="黑体" w:eastAsia="黑体"/>
                <w:b/>
                <w:sz w:val="24"/>
                <w:lang w:eastAsia="zh-CN"/>
              </w:rPr>
            </w:pPr>
            <w:r>
              <w:rPr>
                <w:rFonts w:hint="eastAsia" w:ascii="黑体" w:hAnsi="黑体" w:eastAsia="黑体"/>
                <w:b/>
                <w:sz w:val="24"/>
                <w:lang w:eastAsia="zh-CN"/>
              </w:rPr>
              <w:t>或</w:t>
            </w:r>
          </w:p>
          <w:p>
            <w:pPr>
              <w:jc w:val="center"/>
              <w:rPr>
                <w:rFonts w:hint="eastAsia" w:ascii="黑体" w:hAnsi="黑体" w:eastAsia="黑体"/>
                <w:b/>
                <w:sz w:val="24"/>
                <w:lang w:eastAsia="zh-CN"/>
              </w:rPr>
            </w:pPr>
            <w:r>
              <w:rPr>
                <w:rFonts w:hint="eastAsia" w:ascii="黑体" w:hAnsi="黑体" w:eastAsia="黑体"/>
                <w:b/>
                <w:sz w:val="24"/>
                <w:lang w:eastAsia="zh-CN"/>
              </w:rPr>
              <w:t>景点</w:t>
            </w:r>
          </w:p>
          <w:p>
            <w:pPr>
              <w:jc w:val="center"/>
              <w:rPr>
                <w:rFonts w:hint="eastAsia" w:ascii="黑体" w:hAnsi="黑体" w:eastAsia="黑体"/>
                <w:b/>
                <w:sz w:val="24"/>
                <w:lang w:eastAsia="zh-CN"/>
              </w:rPr>
            </w:pPr>
            <w:r>
              <w:rPr>
                <w:rFonts w:hint="eastAsia" w:ascii="黑体" w:hAnsi="黑体" w:eastAsia="黑体"/>
                <w:b/>
                <w:sz w:val="24"/>
                <w:lang w:eastAsia="zh-CN"/>
              </w:rPr>
              <w:t>补充</w:t>
            </w:r>
          </w:p>
          <w:p>
            <w:pPr>
              <w:jc w:val="center"/>
              <w:rPr>
                <w:rFonts w:hint="eastAsia" w:ascii="黑体" w:hAnsi="黑体" w:eastAsia="黑体"/>
                <w:b/>
                <w:sz w:val="24"/>
                <w:lang w:eastAsia="zh-CN"/>
              </w:rPr>
            </w:pPr>
            <w:r>
              <w:rPr>
                <w:rFonts w:hint="eastAsia" w:ascii="黑体" w:hAnsi="黑体" w:eastAsia="黑体"/>
                <w:b/>
                <w:sz w:val="24"/>
                <w:lang w:eastAsia="zh-CN"/>
              </w:rPr>
              <w:t>说明</w:t>
            </w:r>
          </w:p>
          <w:p>
            <w:pPr>
              <w:rPr>
                <w:rFonts w:ascii="仿宋_GB2312" w:eastAsia="仿宋_GB2312"/>
                <w:sz w:val="24"/>
              </w:rPr>
            </w:pPr>
          </w:p>
        </w:tc>
        <w:tc>
          <w:tcPr>
            <w:tcW w:w="1582" w:type="dxa"/>
            <w:vAlign w:val="center"/>
          </w:tcPr>
          <w:p>
            <w:pPr>
              <w:spacing w:line="360" w:lineRule="exact"/>
              <w:jc w:val="center"/>
              <w:rPr>
                <w:rFonts w:hint="eastAsia" w:ascii="宋体" w:hAnsi="宋体" w:eastAsia="宋体" w:cs="宋体"/>
                <w:sz w:val="24"/>
              </w:rPr>
            </w:pPr>
            <w:r>
              <w:rPr>
                <w:rFonts w:hint="eastAsia" w:ascii="仿宋_GB2312" w:hAnsi="仿宋_GB2312" w:eastAsia="仿宋_GB2312" w:cs="仿宋_GB2312"/>
                <w:b/>
                <w:bCs/>
                <w:sz w:val="24"/>
                <w:szCs w:val="24"/>
                <w:lang w:eastAsia="zh-CN"/>
              </w:rPr>
              <w:t>地点或</w:t>
            </w:r>
            <w:r>
              <w:rPr>
                <w:rFonts w:hint="eastAsia" w:ascii="仿宋_GB2312" w:hAnsi="仿宋_GB2312" w:eastAsia="仿宋_GB2312" w:cs="仿宋_GB2312"/>
                <w:b/>
                <w:bCs/>
                <w:sz w:val="24"/>
                <w:szCs w:val="24"/>
              </w:rPr>
              <w:t>景区名称</w:t>
            </w:r>
          </w:p>
        </w:tc>
        <w:tc>
          <w:tcPr>
            <w:tcW w:w="2990" w:type="dxa"/>
            <w:gridSpan w:val="6"/>
            <w:vAlign w:val="center"/>
          </w:tcPr>
          <w:p>
            <w:pPr>
              <w:spacing w:line="360" w:lineRule="exact"/>
              <w:jc w:val="center"/>
              <w:rPr>
                <w:rFonts w:hint="eastAsia" w:ascii="宋体" w:hAnsi="宋体" w:eastAsia="宋体" w:cs="宋体"/>
                <w:sz w:val="24"/>
              </w:rPr>
            </w:pPr>
            <w:r>
              <w:rPr>
                <w:rFonts w:hint="eastAsia" w:ascii="仿宋_GB2312" w:hAnsi="仿宋_GB2312" w:eastAsia="仿宋_GB2312" w:cs="仿宋_GB2312"/>
                <w:b/>
                <w:bCs/>
                <w:sz w:val="24"/>
                <w:szCs w:val="24"/>
                <w:lang w:eastAsia="zh-CN"/>
              </w:rPr>
              <w:t>地点（景区）</w:t>
            </w:r>
            <w:r>
              <w:rPr>
                <w:rFonts w:hint="eastAsia" w:ascii="仿宋_GB2312" w:hAnsi="仿宋_GB2312" w:eastAsia="仿宋_GB2312" w:cs="仿宋_GB2312"/>
                <w:b/>
                <w:bCs/>
                <w:sz w:val="24"/>
                <w:szCs w:val="24"/>
              </w:rPr>
              <w:t>特色</w:t>
            </w:r>
          </w:p>
        </w:tc>
        <w:tc>
          <w:tcPr>
            <w:tcW w:w="1185" w:type="dxa"/>
            <w:gridSpan w:val="5"/>
            <w:vAlign w:val="center"/>
          </w:tcPr>
          <w:p>
            <w:pPr>
              <w:spacing w:line="360" w:lineRule="exact"/>
              <w:jc w:val="center"/>
              <w:rPr>
                <w:rFonts w:hint="eastAsia" w:ascii="宋体" w:hAnsi="宋体" w:eastAsia="宋体" w:cs="宋体"/>
                <w:sz w:val="24"/>
              </w:rPr>
            </w:pPr>
            <w:r>
              <w:rPr>
                <w:rFonts w:hint="eastAsia" w:ascii="仿宋_GB2312" w:hAnsi="仿宋_GB2312" w:eastAsia="仿宋_GB2312" w:cs="仿宋_GB2312"/>
                <w:b/>
                <w:bCs/>
                <w:sz w:val="24"/>
                <w:szCs w:val="24"/>
              </w:rPr>
              <w:t>涉及知识点</w:t>
            </w:r>
          </w:p>
        </w:tc>
        <w:tc>
          <w:tcPr>
            <w:tcW w:w="1140" w:type="dxa"/>
            <w:gridSpan w:val="5"/>
            <w:vAlign w:val="center"/>
          </w:tcPr>
          <w:p>
            <w:pPr>
              <w:spacing w:line="360" w:lineRule="exact"/>
              <w:jc w:val="center"/>
              <w:rPr>
                <w:rFonts w:hint="eastAsia" w:ascii="宋体" w:hAnsi="宋体" w:eastAsia="宋体" w:cs="宋体"/>
                <w:sz w:val="24"/>
              </w:rPr>
            </w:pPr>
            <w:r>
              <w:rPr>
                <w:rFonts w:hint="eastAsia" w:ascii="仿宋_GB2312" w:hAnsi="仿宋_GB2312" w:eastAsia="仿宋_GB2312" w:cs="仿宋_GB2312"/>
                <w:b/>
                <w:bCs/>
                <w:sz w:val="24"/>
                <w:szCs w:val="24"/>
              </w:rPr>
              <w:t>可开设课程</w:t>
            </w:r>
          </w:p>
        </w:tc>
        <w:tc>
          <w:tcPr>
            <w:tcW w:w="900" w:type="dxa"/>
            <w:gridSpan w:val="3"/>
            <w:vAlign w:val="center"/>
          </w:tcPr>
          <w:p>
            <w:pPr>
              <w:spacing w:line="360" w:lineRule="exact"/>
              <w:jc w:val="center"/>
              <w:rPr>
                <w:rFonts w:hint="eastAsia" w:ascii="宋体" w:hAnsi="宋体" w:eastAsia="宋体" w:cs="宋体"/>
                <w:sz w:val="24"/>
              </w:rPr>
            </w:pPr>
            <w:r>
              <w:rPr>
                <w:rFonts w:hint="eastAsia" w:ascii="仿宋_GB2312" w:hAnsi="仿宋_GB2312" w:eastAsia="仿宋_GB2312" w:cs="仿宋_GB2312"/>
                <w:b/>
                <w:bCs/>
                <w:sz w:val="24"/>
                <w:szCs w:val="24"/>
              </w:rPr>
              <w:t>可开展活动</w:t>
            </w:r>
          </w:p>
        </w:tc>
        <w:tc>
          <w:tcPr>
            <w:tcW w:w="840" w:type="dxa"/>
            <w:gridSpan w:val="3"/>
            <w:vAlign w:val="center"/>
          </w:tcPr>
          <w:p>
            <w:pPr>
              <w:spacing w:line="360" w:lineRule="exact"/>
              <w:jc w:val="center"/>
              <w:rPr>
                <w:rFonts w:hint="eastAsia" w:ascii="宋体" w:hAnsi="宋体" w:eastAsia="宋体" w:cs="宋体"/>
                <w:sz w:val="24"/>
              </w:rPr>
            </w:pPr>
            <w:r>
              <w:rPr>
                <w:rFonts w:hint="eastAsia" w:ascii="仿宋_GB2312" w:hAnsi="仿宋_GB2312" w:eastAsia="仿宋_GB2312" w:cs="仿宋_GB2312"/>
                <w:b/>
                <w:bCs/>
                <w:sz w:val="24"/>
                <w:szCs w:val="24"/>
              </w:rPr>
              <w:t>门票</w:t>
            </w:r>
            <w:r>
              <w:rPr>
                <w:rFonts w:hint="eastAsia" w:ascii="仿宋_GB2312" w:hAnsi="仿宋_GB2312" w:eastAsia="仿宋_GB2312" w:cs="仿宋_GB2312"/>
                <w:b/>
                <w:bCs/>
                <w:sz w:val="24"/>
                <w:szCs w:val="24"/>
                <w:lang w:eastAsia="zh-CN"/>
              </w:rPr>
              <w:t>价格</w:t>
            </w:r>
            <w:r>
              <w:rPr>
                <w:rFonts w:hint="eastAsia" w:ascii="仿宋_GB2312" w:hAnsi="仿宋_GB2312" w:eastAsia="仿宋_GB2312" w:cs="仿宋_GB2312"/>
                <w:b/>
                <w:bCs/>
                <w:sz w:val="24"/>
                <w:szCs w:val="24"/>
              </w:rPr>
              <w:t>及</w:t>
            </w:r>
            <w:r>
              <w:rPr>
                <w:rFonts w:hint="eastAsia" w:ascii="仿宋_GB2312" w:hAnsi="仿宋_GB2312" w:eastAsia="仿宋_GB2312" w:cs="仿宋_GB2312"/>
                <w:b/>
                <w:bCs/>
                <w:sz w:val="24"/>
                <w:szCs w:val="24"/>
                <w:lang w:eastAsia="zh-CN"/>
              </w:rPr>
              <w:t>游览时间</w:t>
            </w:r>
          </w:p>
        </w:tc>
        <w:tc>
          <w:tcPr>
            <w:tcW w:w="885" w:type="dxa"/>
            <w:gridSpan w:val="2"/>
            <w:vAlign w:val="center"/>
          </w:tcPr>
          <w:p>
            <w:pPr>
              <w:spacing w:line="360" w:lineRule="exact"/>
              <w:jc w:val="center"/>
              <w:rPr>
                <w:rFonts w:hint="eastAsia" w:ascii="宋体" w:hAnsi="宋体" w:eastAsia="宋体" w:cs="宋体"/>
                <w:sz w:val="24"/>
              </w:rPr>
            </w:pPr>
            <w:r>
              <w:rPr>
                <w:rFonts w:hint="eastAsia" w:ascii="仿宋_GB2312" w:hAnsi="仿宋_GB2312" w:eastAsia="仿宋_GB2312" w:cs="仿宋_GB2312"/>
                <w:b/>
                <w:bCs/>
                <w:sz w:val="24"/>
                <w:szCs w:val="24"/>
              </w:rPr>
              <w:t>食宿及医疗条件</w:t>
            </w:r>
          </w:p>
        </w:tc>
        <w:tc>
          <w:tcPr>
            <w:tcW w:w="1062" w:type="dxa"/>
            <w:vAlign w:val="center"/>
          </w:tcPr>
          <w:p>
            <w:pPr>
              <w:spacing w:line="360" w:lineRule="exact"/>
              <w:jc w:val="center"/>
              <w:rPr>
                <w:rFonts w:hint="eastAsia" w:ascii="宋体" w:hAnsi="宋体" w:eastAsia="宋体" w:cs="宋体"/>
                <w:sz w:val="24"/>
              </w:rPr>
            </w:pPr>
            <w:r>
              <w:rPr>
                <w:rFonts w:hint="eastAsia" w:ascii="仿宋_GB2312" w:hAnsi="仿宋_GB2312" w:eastAsia="仿宋_GB2312" w:cs="仿宋_GB2312"/>
                <w:b/>
                <w:bCs/>
                <w:sz w:val="24"/>
                <w:szCs w:val="24"/>
                <w:lang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top"/>
          </w:tcPr>
          <w:p>
            <w:pPr>
              <w:rPr>
                <w:rFonts w:ascii="仿宋_GB2312" w:eastAsia="仿宋_GB2312"/>
                <w:sz w:val="24"/>
              </w:rPr>
            </w:pPr>
          </w:p>
        </w:tc>
        <w:tc>
          <w:tcPr>
            <w:tcW w:w="1582" w:type="dxa"/>
            <w:vAlign w:val="top"/>
          </w:tcPr>
          <w:p>
            <w:pPr>
              <w:spacing w:line="360" w:lineRule="exact"/>
              <w:jc w:val="center"/>
              <w:rPr>
                <w:rFonts w:hint="eastAsia" w:ascii="宋体" w:hAnsi="宋体" w:eastAsia="宋体" w:cs="宋体"/>
                <w:sz w:val="24"/>
              </w:rPr>
            </w:pPr>
            <w:r>
              <w:rPr>
                <w:rFonts w:hint="eastAsia" w:ascii="宋体" w:hAnsi="宋体" w:eastAsia="宋体" w:cs="宋体"/>
                <w:sz w:val="21"/>
                <w:szCs w:val="21"/>
                <w:lang w:eastAsia="zh-CN"/>
              </w:rPr>
              <w:t>去程车厢</w:t>
            </w:r>
          </w:p>
        </w:tc>
        <w:tc>
          <w:tcPr>
            <w:tcW w:w="2990" w:type="dxa"/>
            <w:gridSpan w:val="6"/>
            <w:vAlign w:val="center"/>
          </w:tcPr>
          <w:p>
            <w:pPr>
              <w:spacing w:line="360" w:lineRule="exact"/>
              <w:jc w:val="center"/>
              <w:rPr>
                <w:rFonts w:hint="eastAsia" w:ascii="宋体" w:hAnsi="宋体" w:eastAsia="宋体" w:cs="宋体"/>
                <w:sz w:val="24"/>
              </w:rPr>
            </w:pPr>
            <w:r>
              <w:rPr>
                <w:rFonts w:hint="eastAsia" w:ascii="宋体" w:hAnsi="宋体" w:eastAsia="宋体" w:cs="宋体"/>
                <w:sz w:val="21"/>
                <w:szCs w:val="21"/>
                <w:lang w:eastAsia="zh-CN"/>
              </w:rPr>
              <w:t>略</w:t>
            </w:r>
          </w:p>
        </w:tc>
        <w:tc>
          <w:tcPr>
            <w:tcW w:w="1185" w:type="dxa"/>
            <w:gridSpan w:val="5"/>
            <w:vAlign w:val="center"/>
          </w:tcPr>
          <w:p>
            <w:pPr>
              <w:spacing w:line="360" w:lineRule="exact"/>
              <w:jc w:val="center"/>
              <w:rPr>
                <w:rFonts w:hint="eastAsia" w:ascii="宋体" w:hAnsi="宋体" w:eastAsia="宋体" w:cs="宋体"/>
                <w:sz w:val="24"/>
              </w:rPr>
            </w:pPr>
          </w:p>
        </w:tc>
        <w:tc>
          <w:tcPr>
            <w:tcW w:w="1140" w:type="dxa"/>
            <w:gridSpan w:val="5"/>
            <w:vAlign w:val="center"/>
          </w:tcPr>
          <w:p>
            <w:pPr>
              <w:spacing w:line="360" w:lineRule="exact"/>
              <w:jc w:val="center"/>
              <w:rPr>
                <w:rFonts w:hint="eastAsia" w:ascii="宋体" w:hAnsi="宋体" w:eastAsia="宋体" w:cs="宋体"/>
                <w:sz w:val="24"/>
              </w:rPr>
            </w:pPr>
          </w:p>
        </w:tc>
        <w:tc>
          <w:tcPr>
            <w:tcW w:w="900" w:type="dxa"/>
            <w:gridSpan w:val="3"/>
            <w:vAlign w:val="center"/>
          </w:tcPr>
          <w:p>
            <w:pPr>
              <w:spacing w:line="360" w:lineRule="exact"/>
              <w:jc w:val="center"/>
              <w:rPr>
                <w:rFonts w:hint="eastAsia" w:ascii="宋体" w:hAnsi="宋体" w:eastAsia="宋体" w:cs="宋体"/>
                <w:sz w:val="24"/>
              </w:rPr>
            </w:pPr>
          </w:p>
        </w:tc>
        <w:tc>
          <w:tcPr>
            <w:tcW w:w="840" w:type="dxa"/>
            <w:gridSpan w:val="3"/>
            <w:vAlign w:val="center"/>
          </w:tcPr>
          <w:p>
            <w:pPr>
              <w:spacing w:line="360" w:lineRule="exact"/>
              <w:jc w:val="center"/>
              <w:rPr>
                <w:rFonts w:hint="eastAsia" w:ascii="宋体" w:hAnsi="宋体" w:eastAsia="宋体" w:cs="宋体"/>
                <w:sz w:val="24"/>
              </w:rPr>
            </w:pPr>
          </w:p>
        </w:tc>
        <w:tc>
          <w:tcPr>
            <w:tcW w:w="885" w:type="dxa"/>
            <w:gridSpan w:val="2"/>
            <w:vAlign w:val="center"/>
          </w:tcPr>
          <w:p>
            <w:pPr>
              <w:spacing w:line="360" w:lineRule="exact"/>
              <w:jc w:val="center"/>
              <w:rPr>
                <w:rFonts w:hint="eastAsia" w:ascii="宋体" w:hAnsi="宋体" w:eastAsia="宋体" w:cs="宋体"/>
                <w:sz w:val="24"/>
              </w:rPr>
            </w:pPr>
          </w:p>
        </w:tc>
        <w:tc>
          <w:tcPr>
            <w:tcW w:w="1062" w:type="dxa"/>
            <w:vAlign w:val="center"/>
          </w:tcPr>
          <w:p>
            <w:pPr>
              <w:spacing w:line="36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Merge w:val="continue"/>
            <w:vAlign w:val="top"/>
          </w:tcPr>
          <w:p>
            <w:pPr>
              <w:rPr>
                <w:rFonts w:ascii="仿宋_GB2312" w:eastAsia="仿宋_GB2312"/>
                <w:sz w:val="24"/>
              </w:rPr>
            </w:pPr>
          </w:p>
        </w:tc>
        <w:tc>
          <w:tcPr>
            <w:tcW w:w="1582" w:type="dxa"/>
            <w:vAlign w:val="center"/>
          </w:tcPr>
          <w:p>
            <w:pPr>
              <w:spacing w:line="360" w:lineRule="exact"/>
              <w:jc w:val="center"/>
              <w:rPr>
                <w:rFonts w:hint="eastAsia" w:ascii="宋体" w:hAnsi="宋体" w:eastAsia="宋体" w:cs="宋体"/>
                <w:sz w:val="24"/>
              </w:rPr>
            </w:pPr>
            <w:r>
              <w:rPr>
                <w:rFonts w:hint="eastAsia" w:ascii="宋体" w:hAnsi="宋体" w:eastAsia="宋体" w:cs="宋体"/>
                <w:sz w:val="21"/>
                <w:szCs w:val="21"/>
              </w:rPr>
              <w:t>大同火山群地质公园</w:t>
            </w:r>
          </w:p>
        </w:tc>
        <w:tc>
          <w:tcPr>
            <w:tcW w:w="2990" w:type="dxa"/>
            <w:gridSpan w:val="6"/>
            <w:vAlign w:val="center"/>
          </w:tcPr>
          <w:p>
            <w:pPr>
              <w:spacing w:line="320" w:lineRule="exact"/>
              <w:jc w:val="left"/>
              <w:rPr>
                <w:rFonts w:hint="eastAsia" w:ascii="宋体" w:hAnsi="宋体" w:eastAsia="宋体" w:cs="宋体"/>
                <w:sz w:val="21"/>
                <w:szCs w:val="21"/>
              </w:rPr>
            </w:pPr>
            <w:r>
              <w:rPr>
                <w:rFonts w:hint="eastAsia" w:ascii="宋体" w:hAnsi="宋体" w:eastAsia="宋体" w:cs="宋体"/>
                <w:b/>
                <w:bCs/>
                <w:sz w:val="21"/>
                <w:szCs w:val="21"/>
              </w:rPr>
              <w:t>1.</w:t>
            </w:r>
            <w:r>
              <w:rPr>
                <w:rFonts w:hint="eastAsia" w:ascii="宋体" w:hAnsi="宋体" w:eastAsia="宋体" w:cs="宋体"/>
                <w:sz w:val="21"/>
                <w:szCs w:val="21"/>
              </w:rPr>
              <w:t>第四纪火山群，唯一发育在黄土高原上的死火山群。从群落整体规模和构成形态的多样性以及原始景观保留的完整性而言，是人们藉以认识该地区火山地质的珍稀标本。在全国各火山群中名列榜首，被誉为“东亚大陆稀有自然遗产”。</w:t>
            </w:r>
          </w:p>
          <w:p>
            <w:pPr>
              <w:spacing w:line="320" w:lineRule="exact"/>
              <w:jc w:val="left"/>
              <w:rPr>
                <w:rFonts w:hint="eastAsia" w:ascii="宋体" w:hAnsi="宋体" w:eastAsia="宋体" w:cs="宋体"/>
                <w:sz w:val="21"/>
                <w:szCs w:val="21"/>
              </w:rPr>
            </w:pPr>
            <w:r>
              <w:rPr>
                <w:rFonts w:hint="eastAsia" w:ascii="宋体" w:hAnsi="宋体" w:eastAsia="宋体" w:cs="宋体"/>
                <w:b/>
                <w:bCs/>
                <w:sz w:val="21"/>
                <w:szCs w:val="21"/>
              </w:rPr>
              <w:t>2.</w:t>
            </w:r>
            <w:r>
              <w:rPr>
                <w:rFonts w:hint="eastAsia" w:ascii="宋体" w:hAnsi="宋体" w:eastAsia="宋体" w:cs="宋体"/>
                <w:sz w:val="21"/>
                <w:szCs w:val="21"/>
              </w:rPr>
              <w:t>大同火山群较出名的有阁老山、黑山、狼窝山、金山、排楼山、昊天寺山、马蹄山等七处，它们均为截顶圆锥状稀疏分散在近百万平方千米范围内，均为死火山。</w:t>
            </w:r>
          </w:p>
          <w:p>
            <w:pPr>
              <w:shd w:val="clear" w:color="auto" w:fill="FFFFFF"/>
              <w:spacing w:line="320" w:lineRule="exact"/>
              <w:jc w:val="left"/>
              <w:rPr>
                <w:rFonts w:hint="eastAsia" w:ascii="宋体" w:hAnsi="宋体" w:eastAsia="宋体" w:cs="宋体"/>
                <w:sz w:val="24"/>
              </w:rPr>
            </w:pPr>
            <w:r>
              <w:rPr>
                <w:rFonts w:hint="eastAsia" w:ascii="宋体" w:hAnsi="宋体" w:eastAsia="宋体" w:cs="宋体"/>
                <w:b/>
                <w:bCs/>
                <w:sz w:val="21"/>
                <w:szCs w:val="21"/>
              </w:rPr>
              <w:t>3.</w:t>
            </w:r>
            <w:r>
              <w:rPr>
                <w:rFonts w:hint="eastAsia" w:ascii="宋体" w:hAnsi="宋体" w:eastAsia="宋体" w:cs="宋体"/>
                <w:sz w:val="21"/>
                <w:szCs w:val="21"/>
              </w:rPr>
              <w:t>西区火山是火山锥景观最为密集、壮观的部分。最具代表性、火山口直径最大者是狼窝山，自然维体最为完整的是昊天山，最有名的胎火山是金山。</w:t>
            </w:r>
          </w:p>
        </w:tc>
        <w:tc>
          <w:tcPr>
            <w:tcW w:w="1185" w:type="dxa"/>
            <w:gridSpan w:val="5"/>
            <w:vAlign w:val="center"/>
          </w:tcPr>
          <w:p>
            <w:pPr>
              <w:spacing w:line="320" w:lineRule="exact"/>
              <w:jc w:val="left"/>
              <w:rPr>
                <w:rFonts w:hint="eastAsia" w:ascii="宋体" w:hAnsi="宋体" w:eastAsia="宋体" w:cs="宋体"/>
                <w:sz w:val="21"/>
                <w:szCs w:val="21"/>
              </w:rPr>
            </w:pPr>
            <w:r>
              <w:rPr>
                <w:rFonts w:hint="eastAsia" w:ascii="宋体" w:hAnsi="宋体" w:eastAsia="宋体" w:cs="宋体"/>
                <w:sz w:val="21"/>
                <w:szCs w:val="21"/>
              </w:rPr>
              <w:t>1.岩石的种类、转化过程及方式。</w:t>
            </w:r>
          </w:p>
          <w:p>
            <w:pPr>
              <w:spacing w:line="320" w:lineRule="exact"/>
              <w:jc w:val="left"/>
              <w:rPr>
                <w:rFonts w:hint="eastAsia" w:ascii="宋体" w:hAnsi="宋体" w:eastAsia="宋体" w:cs="宋体"/>
                <w:sz w:val="21"/>
                <w:szCs w:val="21"/>
              </w:rPr>
            </w:pPr>
            <w:r>
              <w:rPr>
                <w:rFonts w:hint="eastAsia" w:ascii="宋体" w:hAnsi="宋体" w:eastAsia="宋体" w:cs="宋体"/>
                <w:sz w:val="21"/>
                <w:szCs w:val="21"/>
              </w:rPr>
              <w:t>2.火山岩的形态及分类。</w:t>
            </w:r>
          </w:p>
          <w:p>
            <w:pPr>
              <w:spacing w:line="320" w:lineRule="exact"/>
              <w:jc w:val="left"/>
              <w:rPr>
                <w:rFonts w:hint="eastAsia" w:ascii="宋体" w:hAnsi="宋体" w:eastAsia="宋体" w:cs="宋体"/>
                <w:sz w:val="21"/>
                <w:szCs w:val="21"/>
              </w:rPr>
            </w:pPr>
            <w:r>
              <w:rPr>
                <w:rFonts w:hint="eastAsia" w:ascii="宋体" w:hAnsi="宋体" w:eastAsia="宋体" w:cs="宋体"/>
                <w:sz w:val="21"/>
                <w:szCs w:val="21"/>
              </w:rPr>
              <w:t>3.火山喷发的原理及其在地质构造中的作用。</w:t>
            </w:r>
          </w:p>
          <w:p>
            <w:pPr>
              <w:spacing w:line="320" w:lineRule="exact"/>
              <w:jc w:val="left"/>
              <w:rPr>
                <w:rFonts w:hint="eastAsia" w:ascii="宋体" w:hAnsi="宋体" w:eastAsia="宋体" w:cs="宋体"/>
                <w:sz w:val="21"/>
                <w:szCs w:val="21"/>
              </w:rPr>
            </w:pPr>
            <w:r>
              <w:rPr>
                <w:rFonts w:hint="eastAsia" w:ascii="宋体" w:hAnsi="宋体" w:eastAsia="宋体" w:cs="宋体"/>
                <w:sz w:val="21"/>
                <w:szCs w:val="21"/>
              </w:rPr>
              <w:t>4.火山岩的日常运用。</w:t>
            </w:r>
          </w:p>
          <w:p>
            <w:pPr>
              <w:spacing w:line="320" w:lineRule="exact"/>
              <w:jc w:val="left"/>
              <w:rPr>
                <w:rFonts w:hint="eastAsia" w:ascii="宋体" w:hAnsi="宋体" w:eastAsia="宋体" w:cs="宋体"/>
                <w:sz w:val="24"/>
              </w:rPr>
            </w:pPr>
            <w:r>
              <w:rPr>
                <w:rFonts w:hint="eastAsia" w:ascii="宋体" w:hAnsi="宋体" w:eastAsia="宋体" w:cs="宋体"/>
                <w:sz w:val="21"/>
                <w:szCs w:val="21"/>
              </w:rPr>
              <w:t>5.等等。</w:t>
            </w:r>
          </w:p>
        </w:tc>
        <w:tc>
          <w:tcPr>
            <w:tcW w:w="1140" w:type="dxa"/>
            <w:gridSpan w:val="5"/>
            <w:vAlign w:val="center"/>
          </w:tcPr>
          <w:p>
            <w:pPr>
              <w:spacing w:line="320" w:lineRule="exact"/>
              <w:jc w:val="left"/>
              <w:rPr>
                <w:rFonts w:hint="eastAsia" w:ascii="宋体" w:hAnsi="宋体" w:eastAsia="宋体" w:cs="宋体"/>
                <w:sz w:val="21"/>
                <w:szCs w:val="21"/>
              </w:rPr>
            </w:pPr>
            <w:r>
              <w:rPr>
                <w:rFonts w:hint="eastAsia" w:ascii="宋体" w:hAnsi="宋体" w:eastAsia="宋体" w:cs="宋体"/>
                <w:sz w:val="21"/>
                <w:szCs w:val="21"/>
              </w:rPr>
              <w:t>1.火山喷发及火山岩形成的实地讲解课程。</w:t>
            </w:r>
          </w:p>
          <w:p>
            <w:pPr>
              <w:spacing w:line="320" w:lineRule="exact"/>
              <w:jc w:val="left"/>
              <w:rPr>
                <w:rFonts w:hint="eastAsia" w:ascii="宋体" w:hAnsi="宋体" w:eastAsia="宋体" w:cs="宋体"/>
                <w:sz w:val="21"/>
                <w:szCs w:val="21"/>
              </w:rPr>
            </w:pPr>
            <w:r>
              <w:rPr>
                <w:rFonts w:hint="eastAsia" w:ascii="宋体" w:hAnsi="宋体" w:eastAsia="宋体" w:cs="宋体"/>
                <w:sz w:val="21"/>
                <w:szCs w:val="21"/>
              </w:rPr>
              <w:t>2.火山岩知识普及和特点观察总结的互动课程。</w:t>
            </w:r>
          </w:p>
          <w:p>
            <w:pPr>
              <w:spacing w:line="320" w:lineRule="exact"/>
              <w:jc w:val="left"/>
              <w:rPr>
                <w:rFonts w:hint="eastAsia" w:ascii="宋体" w:hAnsi="宋体" w:eastAsia="宋体" w:cs="宋体"/>
                <w:sz w:val="21"/>
                <w:szCs w:val="21"/>
              </w:rPr>
            </w:pPr>
            <w:r>
              <w:rPr>
                <w:rFonts w:hint="eastAsia" w:ascii="宋体" w:hAnsi="宋体" w:eastAsia="宋体" w:cs="宋体"/>
                <w:sz w:val="21"/>
                <w:szCs w:val="21"/>
              </w:rPr>
              <w:t>3.主题相关的绘画、摄影课程。</w:t>
            </w:r>
          </w:p>
          <w:p>
            <w:pPr>
              <w:spacing w:line="320" w:lineRule="exact"/>
              <w:jc w:val="left"/>
              <w:rPr>
                <w:rFonts w:hint="eastAsia" w:ascii="宋体" w:hAnsi="宋体" w:eastAsia="宋体" w:cs="宋体"/>
                <w:sz w:val="24"/>
              </w:rPr>
            </w:pPr>
            <w:r>
              <w:rPr>
                <w:rFonts w:hint="eastAsia" w:ascii="宋体" w:hAnsi="宋体" w:eastAsia="宋体" w:cs="宋体"/>
                <w:sz w:val="21"/>
                <w:szCs w:val="21"/>
              </w:rPr>
              <w:t>4.等等。</w:t>
            </w:r>
          </w:p>
        </w:tc>
        <w:tc>
          <w:tcPr>
            <w:tcW w:w="900" w:type="dxa"/>
            <w:gridSpan w:val="3"/>
            <w:vAlign w:val="center"/>
          </w:tcPr>
          <w:p>
            <w:pPr>
              <w:spacing w:line="320" w:lineRule="exact"/>
              <w:jc w:val="left"/>
              <w:rPr>
                <w:rFonts w:hint="eastAsia" w:ascii="宋体" w:hAnsi="宋体" w:eastAsia="宋体" w:cs="宋体"/>
                <w:sz w:val="21"/>
                <w:szCs w:val="21"/>
              </w:rPr>
            </w:pPr>
            <w:r>
              <w:rPr>
                <w:rFonts w:hint="eastAsia" w:ascii="宋体" w:hAnsi="宋体" w:eastAsia="宋体" w:cs="宋体"/>
                <w:sz w:val="21"/>
                <w:szCs w:val="21"/>
              </w:rPr>
              <w:t>1.集体参观与讲解活动。</w:t>
            </w:r>
          </w:p>
          <w:p>
            <w:pPr>
              <w:spacing w:line="320" w:lineRule="exact"/>
              <w:jc w:val="left"/>
              <w:rPr>
                <w:rFonts w:hint="eastAsia" w:ascii="宋体" w:hAnsi="宋体" w:eastAsia="宋体" w:cs="宋体"/>
                <w:sz w:val="21"/>
                <w:szCs w:val="21"/>
              </w:rPr>
            </w:pPr>
            <w:r>
              <w:rPr>
                <w:rFonts w:hint="eastAsia" w:ascii="宋体" w:hAnsi="宋体" w:eastAsia="宋体" w:cs="宋体"/>
                <w:sz w:val="21"/>
                <w:szCs w:val="21"/>
              </w:rPr>
              <w:t>2.火山石采集和分享的活动。</w:t>
            </w:r>
          </w:p>
          <w:p>
            <w:pPr>
              <w:spacing w:line="320" w:lineRule="exact"/>
              <w:jc w:val="left"/>
              <w:rPr>
                <w:rFonts w:hint="eastAsia" w:ascii="宋体" w:hAnsi="宋体" w:eastAsia="宋体" w:cs="宋体"/>
                <w:sz w:val="24"/>
              </w:rPr>
            </w:pPr>
            <w:r>
              <w:rPr>
                <w:rFonts w:hint="eastAsia" w:ascii="宋体" w:hAnsi="宋体" w:eastAsia="宋体" w:cs="宋体"/>
                <w:sz w:val="21"/>
                <w:szCs w:val="21"/>
              </w:rPr>
              <w:t>3.等等。</w:t>
            </w:r>
          </w:p>
        </w:tc>
        <w:tc>
          <w:tcPr>
            <w:tcW w:w="840" w:type="dxa"/>
            <w:gridSpan w:val="3"/>
            <w:vAlign w:val="center"/>
          </w:tcPr>
          <w:p>
            <w:pPr>
              <w:spacing w:line="320" w:lineRule="exact"/>
              <w:jc w:val="left"/>
              <w:rPr>
                <w:rFonts w:hint="eastAsia" w:ascii="宋体" w:hAnsi="宋体" w:eastAsia="宋体" w:cs="宋体"/>
                <w:sz w:val="21"/>
                <w:szCs w:val="21"/>
              </w:rPr>
            </w:pPr>
            <w:r>
              <w:rPr>
                <w:rFonts w:hint="eastAsia" w:ascii="宋体" w:hAnsi="宋体" w:eastAsia="宋体" w:cs="宋体"/>
                <w:sz w:val="21"/>
                <w:szCs w:val="21"/>
                <w:lang w:eastAsia="zh-CN"/>
              </w:rPr>
              <w:t>门票</w:t>
            </w:r>
            <w:r>
              <w:rPr>
                <w:rFonts w:hint="eastAsia" w:ascii="宋体" w:hAnsi="宋体" w:eastAsia="宋体" w:cs="宋体"/>
                <w:sz w:val="21"/>
                <w:szCs w:val="21"/>
              </w:rPr>
              <w:t>免费。</w:t>
            </w:r>
          </w:p>
          <w:p>
            <w:pPr>
              <w:spacing w:line="320" w:lineRule="exact"/>
              <w:jc w:val="left"/>
              <w:rPr>
                <w:rFonts w:hint="eastAsia" w:ascii="宋体" w:hAnsi="宋体" w:eastAsia="宋体" w:cs="宋体"/>
                <w:sz w:val="24"/>
              </w:rPr>
            </w:pPr>
            <w:r>
              <w:rPr>
                <w:rFonts w:hint="eastAsia" w:ascii="宋体" w:hAnsi="宋体" w:eastAsia="宋体" w:cs="宋体"/>
                <w:sz w:val="21"/>
                <w:szCs w:val="21"/>
              </w:rPr>
              <w:t>2-3小时。</w:t>
            </w:r>
          </w:p>
        </w:tc>
        <w:tc>
          <w:tcPr>
            <w:tcW w:w="885" w:type="dxa"/>
            <w:gridSpan w:val="2"/>
            <w:vAlign w:val="center"/>
          </w:tcPr>
          <w:p>
            <w:pPr>
              <w:spacing w:line="320" w:lineRule="exact"/>
              <w:jc w:val="left"/>
              <w:rPr>
                <w:rFonts w:hint="eastAsia" w:ascii="宋体" w:hAnsi="宋体" w:eastAsia="宋体" w:cs="宋体"/>
                <w:sz w:val="21"/>
                <w:szCs w:val="21"/>
              </w:rPr>
            </w:pPr>
            <w:r>
              <w:rPr>
                <w:rFonts w:hint="eastAsia" w:ascii="宋体" w:hAnsi="宋体" w:eastAsia="宋体" w:cs="宋体"/>
                <w:sz w:val="21"/>
                <w:szCs w:val="21"/>
              </w:rPr>
              <w:t>1.食宿须选择在大同</w:t>
            </w:r>
            <w:r>
              <w:rPr>
                <w:rFonts w:hint="eastAsia" w:ascii="宋体" w:hAnsi="宋体" w:eastAsia="宋体" w:cs="宋体"/>
                <w:sz w:val="21"/>
                <w:szCs w:val="21"/>
                <w:lang w:eastAsia="zh-CN"/>
              </w:rPr>
              <w:t>县县城</w:t>
            </w:r>
            <w:r>
              <w:rPr>
                <w:rFonts w:hint="eastAsia" w:ascii="宋体" w:hAnsi="宋体" w:eastAsia="宋体" w:cs="宋体"/>
                <w:sz w:val="21"/>
                <w:szCs w:val="21"/>
              </w:rPr>
              <w:t>。</w:t>
            </w:r>
          </w:p>
          <w:p>
            <w:pPr>
              <w:spacing w:line="320" w:lineRule="exact"/>
              <w:jc w:val="left"/>
              <w:rPr>
                <w:rFonts w:hint="eastAsia" w:ascii="宋体" w:hAnsi="宋体" w:eastAsia="宋体" w:cs="宋体"/>
                <w:sz w:val="24"/>
              </w:rPr>
            </w:pPr>
            <w:r>
              <w:rPr>
                <w:rFonts w:hint="eastAsia" w:ascii="宋体" w:hAnsi="宋体" w:eastAsia="宋体" w:cs="宋体"/>
                <w:sz w:val="21"/>
                <w:szCs w:val="21"/>
              </w:rPr>
              <w:t>2.有县级医疗机构6个。</w:t>
            </w:r>
          </w:p>
        </w:tc>
        <w:tc>
          <w:tcPr>
            <w:tcW w:w="1062" w:type="dxa"/>
            <w:vAlign w:val="center"/>
          </w:tcPr>
          <w:p>
            <w:pPr>
              <w:spacing w:line="320" w:lineRule="exact"/>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1.属温带季风型大陆性气候。</w:t>
            </w:r>
          </w:p>
          <w:p>
            <w:pPr>
              <w:spacing w:line="320" w:lineRule="exact"/>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2.以汉族为主，有满族、藏族、等少数民族。</w:t>
            </w:r>
          </w:p>
          <w:p>
            <w:pPr>
              <w:spacing w:line="320" w:lineRule="exact"/>
              <w:jc w:val="left"/>
              <w:rPr>
                <w:rFonts w:hint="eastAsia" w:ascii="宋体" w:hAnsi="宋体" w:eastAsia="宋体" w:cs="宋体"/>
                <w:sz w:val="24"/>
              </w:rPr>
            </w:pPr>
            <w:r>
              <w:rPr>
                <w:rFonts w:hint="eastAsia" w:ascii="宋体" w:hAnsi="宋体" w:eastAsia="宋体" w:cs="宋体"/>
                <w:color w:val="333333"/>
                <w:sz w:val="21"/>
                <w:szCs w:val="21"/>
                <w:shd w:val="clear" w:color="auto" w:fill="FFFFFF"/>
              </w:rPr>
              <w:t>3.</w:t>
            </w:r>
            <w:r>
              <w:rPr>
                <w:rFonts w:hint="eastAsia" w:ascii="宋体" w:hAnsi="宋体" w:eastAsia="宋体" w:cs="宋体"/>
                <w:sz w:val="21"/>
                <w:szCs w:val="21"/>
              </w:rPr>
              <w:t>当地民俗有</w:t>
            </w:r>
            <w:r>
              <w:rPr>
                <w:rFonts w:hint="eastAsia" w:ascii="宋体" w:hAnsi="宋体" w:eastAsia="宋体" w:cs="宋体"/>
                <w:color w:val="333333"/>
                <w:sz w:val="21"/>
                <w:szCs w:val="21"/>
                <w:shd w:val="clear" w:color="auto" w:fill="FFFFFF"/>
              </w:rPr>
              <w:t>大同炕围、踢鼓秧歌、挠搁抬搁等。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Align w:val="top"/>
          </w:tcPr>
          <w:p>
            <w:pPr>
              <w:rPr>
                <w:rFonts w:ascii="仿宋_GB2312" w:eastAsia="仿宋_GB2312"/>
                <w:sz w:val="24"/>
              </w:rPr>
            </w:pPr>
          </w:p>
        </w:tc>
        <w:tc>
          <w:tcPr>
            <w:tcW w:w="1582" w:type="dxa"/>
            <w:vAlign w:val="top"/>
          </w:tcPr>
          <w:p>
            <w:pPr>
              <w:spacing w:line="360" w:lineRule="exact"/>
              <w:jc w:val="center"/>
              <w:rPr>
                <w:rFonts w:hint="eastAsia" w:ascii="宋体" w:hAnsi="宋体" w:eastAsia="宋体" w:cs="宋体"/>
                <w:sz w:val="24"/>
              </w:rPr>
            </w:pPr>
            <w:r>
              <w:rPr>
                <w:rFonts w:hint="eastAsia" w:ascii="宋体" w:hAnsi="宋体" w:eastAsia="宋体" w:cs="宋体"/>
                <w:sz w:val="21"/>
                <w:szCs w:val="21"/>
                <w:lang w:eastAsia="zh-CN"/>
              </w:rPr>
              <w:t>大同古城墙</w:t>
            </w:r>
          </w:p>
        </w:tc>
        <w:tc>
          <w:tcPr>
            <w:tcW w:w="2990" w:type="dxa"/>
            <w:gridSpan w:val="6"/>
            <w:vAlign w:val="center"/>
          </w:tcPr>
          <w:p>
            <w:pPr>
              <w:spacing w:line="360" w:lineRule="exact"/>
              <w:jc w:val="center"/>
              <w:rPr>
                <w:rFonts w:hint="eastAsia" w:ascii="宋体" w:hAnsi="宋体" w:eastAsia="宋体" w:cs="宋体"/>
                <w:sz w:val="24"/>
              </w:rPr>
            </w:pPr>
            <w:r>
              <w:rPr>
                <w:rFonts w:hint="eastAsia" w:ascii="宋体" w:hAnsi="宋体" w:eastAsia="宋体" w:cs="宋体"/>
                <w:sz w:val="21"/>
                <w:szCs w:val="21"/>
                <w:lang w:eastAsia="zh-CN"/>
              </w:rPr>
              <w:t>略</w:t>
            </w:r>
          </w:p>
        </w:tc>
        <w:tc>
          <w:tcPr>
            <w:tcW w:w="1185" w:type="dxa"/>
            <w:gridSpan w:val="5"/>
            <w:vAlign w:val="center"/>
          </w:tcPr>
          <w:p>
            <w:pPr>
              <w:spacing w:line="360" w:lineRule="exact"/>
              <w:jc w:val="center"/>
              <w:rPr>
                <w:rFonts w:hint="eastAsia" w:ascii="宋体" w:hAnsi="宋体" w:eastAsia="宋体" w:cs="宋体"/>
                <w:sz w:val="24"/>
              </w:rPr>
            </w:pPr>
          </w:p>
        </w:tc>
        <w:tc>
          <w:tcPr>
            <w:tcW w:w="1140" w:type="dxa"/>
            <w:gridSpan w:val="5"/>
            <w:vAlign w:val="center"/>
          </w:tcPr>
          <w:p>
            <w:pPr>
              <w:spacing w:line="360" w:lineRule="exact"/>
              <w:jc w:val="center"/>
              <w:rPr>
                <w:rFonts w:hint="eastAsia" w:ascii="宋体" w:hAnsi="宋体" w:eastAsia="宋体" w:cs="宋体"/>
                <w:sz w:val="24"/>
              </w:rPr>
            </w:pPr>
          </w:p>
        </w:tc>
        <w:tc>
          <w:tcPr>
            <w:tcW w:w="900" w:type="dxa"/>
            <w:gridSpan w:val="3"/>
            <w:vAlign w:val="center"/>
          </w:tcPr>
          <w:p>
            <w:pPr>
              <w:spacing w:line="360" w:lineRule="exact"/>
              <w:jc w:val="center"/>
              <w:rPr>
                <w:rFonts w:hint="eastAsia" w:ascii="宋体" w:hAnsi="宋体" w:eastAsia="宋体" w:cs="宋体"/>
                <w:sz w:val="24"/>
              </w:rPr>
            </w:pPr>
          </w:p>
        </w:tc>
        <w:tc>
          <w:tcPr>
            <w:tcW w:w="840" w:type="dxa"/>
            <w:gridSpan w:val="3"/>
            <w:vAlign w:val="center"/>
          </w:tcPr>
          <w:p>
            <w:pPr>
              <w:spacing w:line="360" w:lineRule="exact"/>
              <w:jc w:val="center"/>
              <w:rPr>
                <w:rFonts w:hint="eastAsia" w:ascii="宋体" w:hAnsi="宋体" w:eastAsia="宋体" w:cs="宋体"/>
                <w:sz w:val="24"/>
              </w:rPr>
            </w:pPr>
          </w:p>
        </w:tc>
        <w:tc>
          <w:tcPr>
            <w:tcW w:w="885" w:type="dxa"/>
            <w:gridSpan w:val="2"/>
            <w:vAlign w:val="center"/>
          </w:tcPr>
          <w:p>
            <w:pPr>
              <w:spacing w:line="360" w:lineRule="exact"/>
              <w:jc w:val="center"/>
              <w:rPr>
                <w:rFonts w:hint="eastAsia" w:ascii="宋体" w:hAnsi="宋体" w:eastAsia="宋体" w:cs="宋体"/>
                <w:sz w:val="24"/>
              </w:rPr>
            </w:pPr>
          </w:p>
        </w:tc>
        <w:tc>
          <w:tcPr>
            <w:tcW w:w="1062" w:type="dxa"/>
            <w:vAlign w:val="center"/>
          </w:tcPr>
          <w:p>
            <w:pPr>
              <w:spacing w:line="36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Align w:val="top"/>
          </w:tcPr>
          <w:p>
            <w:pPr>
              <w:rPr>
                <w:rFonts w:ascii="仿宋_GB2312" w:eastAsia="仿宋_GB2312"/>
                <w:sz w:val="24"/>
              </w:rPr>
            </w:pPr>
          </w:p>
        </w:tc>
        <w:tc>
          <w:tcPr>
            <w:tcW w:w="1582" w:type="dxa"/>
            <w:vAlign w:val="top"/>
          </w:tcPr>
          <w:p>
            <w:pPr>
              <w:spacing w:line="360" w:lineRule="exact"/>
              <w:jc w:val="center"/>
              <w:rPr>
                <w:rFonts w:hint="eastAsia" w:ascii="宋体" w:hAnsi="宋体" w:eastAsia="宋体" w:cs="宋体"/>
                <w:sz w:val="24"/>
              </w:rPr>
            </w:pPr>
            <w:r>
              <w:rPr>
                <w:rFonts w:hint="eastAsia" w:ascii="宋体" w:hAnsi="宋体" w:eastAsia="宋体" w:cs="宋体"/>
                <w:sz w:val="21"/>
                <w:szCs w:val="21"/>
                <w:lang w:eastAsia="zh-CN"/>
              </w:rPr>
              <w:t>大同云冈石窟</w:t>
            </w:r>
          </w:p>
        </w:tc>
        <w:tc>
          <w:tcPr>
            <w:tcW w:w="2990" w:type="dxa"/>
            <w:gridSpan w:val="6"/>
            <w:vAlign w:val="center"/>
          </w:tcPr>
          <w:p>
            <w:pPr>
              <w:spacing w:line="360" w:lineRule="exact"/>
              <w:jc w:val="center"/>
              <w:rPr>
                <w:rFonts w:hint="eastAsia" w:ascii="宋体" w:hAnsi="宋体" w:eastAsia="宋体" w:cs="宋体"/>
                <w:sz w:val="24"/>
              </w:rPr>
            </w:pPr>
            <w:r>
              <w:rPr>
                <w:rFonts w:hint="eastAsia" w:ascii="宋体" w:hAnsi="宋体" w:eastAsia="宋体" w:cs="宋体"/>
                <w:sz w:val="21"/>
                <w:szCs w:val="21"/>
                <w:lang w:eastAsia="zh-CN"/>
              </w:rPr>
              <w:t>略</w:t>
            </w:r>
          </w:p>
        </w:tc>
        <w:tc>
          <w:tcPr>
            <w:tcW w:w="1185" w:type="dxa"/>
            <w:gridSpan w:val="5"/>
            <w:vAlign w:val="center"/>
          </w:tcPr>
          <w:p>
            <w:pPr>
              <w:spacing w:line="360" w:lineRule="exact"/>
              <w:jc w:val="center"/>
              <w:rPr>
                <w:rFonts w:hint="eastAsia" w:ascii="宋体" w:hAnsi="宋体" w:eastAsia="宋体" w:cs="宋体"/>
                <w:sz w:val="24"/>
              </w:rPr>
            </w:pPr>
          </w:p>
        </w:tc>
        <w:tc>
          <w:tcPr>
            <w:tcW w:w="1140" w:type="dxa"/>
            <w:gridSpan w:val="5"/>
            <w:vAlign w:val="center"/>
          </w:tcPr>
          <w:p>
            <w:pPr>
              <w:spacing w:line="360" w:lineRule="exact"/>
              <w:jc w:val="center"/>
              <w:rPr>
                <w:rFonts w:hint="eastAsia" w:ascii="宋体" w:hAnsi="宋体" w:eastAsia="宋体" w:cs="宋体"/>
                <w:sz w:val="24"/>
              </w:rPr>
            </w:pPr>
          </w:p>
        </w:tc>
        <w:tc>
          <w:tcPr>
            <w:tcW w:w="900" w:type="dxa"/>
            <w:gridSpan w:val="3"/>
            <w:vAlign w:val="center"/>
          </w:tcPr>
          <w:p>
            <w:pPr>
              <w:spacing w:line="360" w:lineRule="exact"/>
              <w:jc w:val="center"/>
              <w:rPr>
                <w:rFonts w:hint="eastAsia" w:ascii="宋体" w:hAnsi="宋体" w:eastAsia="宋体" w:cs="宋体"/>
                <w:sz w:val="24"/>
              </w:rPr>
            </w:pPr>
          </w:p>
        </w:tc>
        <w:tc>
          <w:tcPr>
            <w:tcW w:w="840" w:type="dxa"/>
            <w:gridSpan w:val="3"/>
            <w:vAlign w:val="center"/>
          </w:tcPr>
          <w:p>
            <w:pPr>
              <w:spacing w:line="360" w:lineRule="exact"/>
              <w:jc w:val="center"/>
              <w:rPr>
                <w:rFonts w:hint="eastAsia" w:ascii="宋体" w:hAnsi="宋体" w:eastAsia="宋体" w:cs="宋体"/>
                <w:sz w:val="24"/>
              </w:rPr>
            </w:pPr>
          </w:p>
        </w:tc>
        <w:tc>
          <w:tcPr>
            <w:tcW w:w="885" w:type="dxa"/>
            <w:gridSpan w:val="2"/>
            <w:vAlign w:val="center"/>
          </w:tcPr>
          <w:p>
            <w:pPr>
              <w:spacing w:line="360" w:lineRule="exact"/>
              <w:jc w:val="center"/>
              <w:rPr>
                <w:rFonts w:hint="eastAsia" w:ascii="宋体" w:hAnsi="宋体" w:eastAsia="宋体" w:cs="宋体"/>
                <w:sz w:val="24"/>
              </w:rPr>
            </w:pPr>
          </w:p>
        </w:tc>
        <w:tc>
          <w:tcPr>
            <w:tcW w:w="1062" w:type="dxa"/>
            <w:vAlign w:val="center"/>
          </w:tcPr>
          <w:p>
            <w:pPr>
              <w:spacing w:line="36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Align w:val="top"/>
          </w:tcPr>
          <w:p>
            <w:pPr>
              <w:rPr>
                <w:rFonts w:ascii="仿宋_GB2312" w:eastAsia="仿宋_GB2312"/>
                <w:sz w:val="24"/>
              </w:rPr>
            </w:pPr>
          </w:p>
        </w:tc>
        <w:tc>
          <w:tcPr>
            <w:tcW w:w="1582" w:type="dxa"/>
            <w:vAlign w:val="top"/>
          </w:tcPr>
          <w:p>
            <w:pPr>
              <w:spacing w:line="360" w:lineRule="exact"/>
              <w:jc w:val="center"/>
              <w:rPr>
                <w:rFonts w:hint="eastAsia" w:ascii="宋体" w:hAnsi="宋体" w:eastAsia="宋体" w:cs="宋体"/>
                <w:sz w:val="24"/>
              </w:rPr>
            </w:pPr>
            <w:r>
              <w:rPr>
                <w:rFonts w:hint="eastAsia" w:ascii="宋体" w:hAnsi="宋体" w:eastAsia="宋体" w:cs="宋体"/>
                <w:sz w:val="21"/>
                <w:szCs w:val="21"/>
                <w:lang w:eastAsia="zh-CN"/>
              </w:rPr>
              <w:t>大同市博物馆</w:t>
            </w:r>
          </w:p>
        </w:tc>
        <w:tc>
          <w:tcPr>
            <w:tcW w:w="2990" w:type="dxa"/>
            <w:gridSpan w:val="6"/>
            <w:vAlign w:val="center"/>
          </w:tcPr>
          <w:p>
            <w:pPr>
              <w:spacing w:line="360" w:lineRule="exact"/>
              <w:jc w:val="center"/>
              <w:rPr>
                <w:rFonts w:hint="eastAsia" w:ascii="宋体" w:hAnsi="宋体" w:eastAsia="宋体" w:cs="宋体"/>
                <w:sz w:val="24"/>
              </w:rPr>
            </w:pPr>
            <w:r>
              <w:rPr>
                <w:rFonts w:hint="eastAsia" w:ascii="宋体" w:hAnsi="宋体" w:eastAsia="宋体" w:cs="宋体"/>
                <w:sz w:val="21"/>
                <w:szCs w:val="21"/>
                <w:lang w:eastAsia="zh-CN"/>
              </w:rPr>
              <w:t>略</w:t>
            </w:r>
          </w:p>
        </w:tc>
        <w:tc>
          <w:tcPr>
            <w:tcW w:w="1185" w:type="dxa"/>
            <w:gridSpan w:val="5"/>
            <w:vAlign w:val="center"/>
          </w:tcPr>
          <w:p>
            <w:pPr>
              <w:spacing w:line="360" w:lineRule="exact"/>
              <w:jc w:val="center"/>
              <w:rPr>
                <w:rFonts w:hint="eastAsia" w:ascii="宋体" w:hAnsi="宋体" w:eastAsia="宋体" w:cs="宋体"/>
                <w:sz w:val="24"/>
              </w:rPr>
            </w:pPr>
          </w:p>
        </w:tc>
        <w:tc>
          <w:tcPr>
            <w:tcW w:w="1140" w:type="dxa"/>
            <w:gridSpan w:val="5"/>
            <w:vAlign w:val="center"/>
          </w:tcPr>
          <w:p>
            <w:pPr>
              <w:spacing w:line="360" w:lineRule="exact"/>
              <w:jc w:val="center"/>
              <w:rPr>
                <w:rFonts w:hint="eastAsia" w:ascii="宋体" w:hAnsi="宋体" w:eastAsia="宋体" w:cs="宋体"/>
                <w:sz w:val="24"/>
              </w:rPr>
            </w:pPr>
          </w:p>
        </w:tc>
        <w:tc>
          <w:tcPr>
            <w:tcW w:w="900" w:type="dxa"/>
            <w:gridSpan w:val="3"/>
            <w:vAlign w:val="center"/>
          </w:tcPr>
          <w:p>
            <w:pPr>
              <w:spacing w:line="360" w:lineRule="exact"/>
              <w:jc w:val="center"/>
              <w:rPr>
                <w:rFonts w:hint="eastAsia" w:ascii="宋体" w:hAnsi="宋体" w:eastAsia="宋体" w:cs="宋体"/>
                <w:sz w:val="24"/>
              </w:rPr>
            </w:pPr>
          </w:p>
        </w:tc>
        <w:tc>
          <w:tcPr>
            <w:tcW w:w="840" w:type="dxa"/>
            <w:gridSpan w:val="3"/>
            <w:vAlign w:val="center"/>
          </w:tcPr>
          <w:p>
            <w:pPr>
              <w:spacing w:line="360" w:lineRule="exact"/>
              <w:jc w:val="center"/>
              <w:rPr>
                <w:rFonts w:hint="eastAsia" w:ascii="宋体" w:hAnsi="宋体" w:eastAsia="宋体" w:cs="宋体"/>
                <w:sz w:val="24"/>
              </w:rPr>
            </w:pPr>
          </w:p>
        </w:tc>
        <w:tc>
          <w:tcPr>
            <w:tcW w:w="885" w:type="dxa"/>
            <w:gridSpan w:val="2"/>
            <w:vAlign w:val="center"/>
          </w:tcPr>
          <w:p>
            <w:pPr>
              <w:spacing w:line="360" w:lineRule="exact"/>
              <w:jc w:val="center"/>
              <w:rPr>
                <w:rFonts w:hint="eastAsia" w:ascii="宋体" w:hAnsi="宋体" w:eastAsia="宋体" w:cs="宋体"/>
                <w:sz w:val="24"/>
              </w:rPr>
            </w:pPr>
          </w:p>
        </w:tc>
        <w:tc>
          <w:tcPr>
            <w:tcW w:w="1062" w:type="dxa"/>
            <w:vAlign w:val="center"/>
          </w:tcPr>
          <w:p>
            <w:pPr>
              <w:spacing w:line="36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00" w:type="dxa"/>
            <w:vAlign w:val="top"/>
          </w:tcPr>
          <w:p>
            <w:pPr>
              <w:rPr>
                <w:rFonts w:ascii="仿宋_GB2312" w:eastAsia="仿宋_GB2312"/>
                <w:sz w:val="24"/>
              </w:rPr>
            </w:pPr>
          </w:p>
        </w:tc>
        <w:tc>
          <w:tcPr>
            <w:tcW w:w="1582" w:type="dxa"/>
            <w:vAlign w:val="top"/>
          </w:tcPr>
          <w:p>
            <w:pPr>
              <w:spacing w:line="360" w:lineRule="exact"/>
              <w:jc w:val="center"/>
              <w:rPr>
                <w:rFonts w:hint="eastAsia" w:ascii="宋体" w:hAnsi="宋体" w:eastAsia="宋体" w:cs="宋体"/>
                <w:sz w:val="24"/>
              </w:rPr>
            </w:pPr>
            <w:r>
              <w:rPr>
                <w:rFonts w:hint="eastAsia" w:ascii="宋体" w:hAnsi="宋体" w:eastAsia="宋体" w:cs="宋体"/>
                <w:sz w:val="21"/>
                <w:szCs w:val="21"/>
                <w:lang w:eastAsia="zh-CN"/>
              </w:rPr>
              <w:t>返程车厢</w:t>
            </w:r>
          </w:p>
        </w:tc>
        <w:tc>
          <w:tcPr>
            <w:tcW w:w="2990" w:type="dxa"/>
            <w:gridSpan w:val="6"/>
            <w:vAlign w:val="center"/>
          </w:tcPr>
          <w:p>
            <w:pPr>
              <w:spacing w:line="360" w:lineRule="exact"/>
              <w:jc w:val="center"/>
              <w:rPr>
                <w:rFonts w:hint="eastAsia" w:ascii="宋体" w:hAnsi="宋体" w:eastAsia="宋体" w:cs="宋体"/>
                <w:sz w:val="24"/>
              </w:rPr>
            </w:pPr>
            <w:r>
              <w:rPr>
                <w:rFonts w:hint="eastAsia" w:ascii="宋体" w:hAnsi="宋体" w:eastAsia="宋体" w:cs="宋体"/>
                <w:sz w:val="21"/>
                <w:szCs w:val="21"/>
                <w:lang w:eastAsia="zh-CN"/>
              </w:rPr>
              <w:t>略</w:t>
            </w:r>
          </w:p>
        </w:tc>
        <w:tc>
          <w:tcPr>
            <w:tcW w:w="1185" w:type="dxa"/>
            <w:gridSpan w:val="5"/>
            <w:vAlign w:val="center"/>
          </w:tcPr>
          <w:p>
            <w:pPr>
              <w:spacing w:line="360" w:lineRule="exact"/>
              <w:jc w:val="center"/>
              <w:rPr>
                <w:rFonts w:hint="eastAsia" w:ascii="宋体" w:hAnsi="宋体" w:eastAsia="宋体" w:cs="宋体"/>
                <w:sz w:val="24"/>
              </w:rPr>
            </w:pPr>
          </w:p>
        </w:tc>
        <w:tc>
          <w:tcPr>
            <w:tcW w:w="1140" w:type="dxa"/>
            <w:gridSpan w:val="5"/>
            <w:vAlign w:val="center"/>
          </w:tcPr>
          <w:p>
            <w:pPr>
              <w:spacing w:line="360" w:lineRule="exact"/>
              <w:jc w:val="center"/>
              <w:rPr>
                <w:rFonts w:hint="eastAsia" w:ascii="宋体" w:hAnsi="宋体" w:eastAsia="宋体" w:cs="宋体"/>
                <w:sz w:val="24"/>
              </w:rPr>
            </w:pPr>
          </w:p>
        </w:tc>
        <w:tc>
          <w:tcPr>
            <w:tcW w:w="900" w:type="dxa"/>
            <w:gridSpan w:val="3"/>
            <w:vAlign w:val="center"/>
          </w:tcPr>
          <w:p>
            <w:pPr>
              <w:spacing w:line="360" w:lineRule="exact"/>
              <w:jc w:val="center"/>
              <w:rPr>
                <w:rFonts w:hint="eastAsia" w:ascii="宋体" w:hAnsi="宋体" w:eastAsia="宋体" w:cs="宋体"/>
                <w:sz w:val="24"/>
              </w:rPr>
            </w:pPr>
          </w:p>
        </w:tc>
        <w:tc>
          <w:tcPr>
            <w:tcW w:w="840" w:type="dxa"/>
            <w:gridSpan w:val="3"/>
            <w:vAlign w:val="center"/>
          </w:tcPr>
          <w:p>
            <w:pPr>
              <w:spacing w:line="360" w:lineRule="exact"/>
              <w:jc w:val="center"/>
              <w:rPr>
                <w:rFonts w:hint="eastAsia" w:ascii="宋体" w:hAnsi="宋体" w:eastAsia="宋体" w:cs="宋体"/>
                <w:sz w:val="24"/>
              </w:rPr>
            </w:pPr>
          </w:p>
        </w:tc>
        <w:tc>
          <w:tcPr>
            <w:tcW w:w="885" w:type="dxa"/>
            <w:gridSpan w:val="2"/>
            <w:vAlign w:val="center"/>
          </w:tcPr>
          <w:p>
            <w:pPr>
              <w:spacing w:line="360" w:lineRule="exact"/>
              <w:jc w:val="center"/>
              <w:rPr>
                <w:rFonts w:hint="eastAsia" w:ascii="宋体" w:hAnsi="宋体" w:eastAsia="宋体" w:cs="宋体"/>
                <w:sz w:val="24"/>
              </w:rPr>
            </w:pPr>
          </w:p>
        </w:tc>
        <w:tc>
          <w:tcPr>
            <w:tcW w:w="1062" w:type="dxa"/>
            <w:vAlign w:val="center"/>
          </w:tcPr>
          <w:p>
            <w:pPr>
              <w:spacing w:line="360" w:lineRule="exact"/>
              <w:jc w:val="center"/>
              <w:rPr>
                <w:rFonts w:hint="eastAsia" w:ascii="宋体" w:hAnsi="宋体" w:eastAsia="宋体" w:cs="宋体"/>
                <w:sz w:val="24"/>
              </w:rPr>
            </w:pPr>
          </w:p>
        </w:tc>
      </w:tr>
    </w:tbl>
    <w:p>
      <w:pPr>
        <w:rPr>
          <w:rFonts w:hint="eastAsia"/>
        </w:rPr>
      </w:pPr>
    </w:p>
    <w:p>
      <w:pPr>
        <w:rPr>
          <w:rFonts w:hint="eastAsia" w:ascii="仿宋_GB2312" w:eastAsia="仿宋_GB2312"/>
          <w:sz w:val="24"/>
        </w:rPr>
      </w:pPr>
      <w:r>
        <w:rPr>
          <w:rFonts w:hint="eastAsia" w:ascii="仿宋_GB2312" w:eastAsia="仿宋_GB2312"/>
          <w:sz w:val="24"/>
        </w:rPr>
        <w:t>附注:北京至大同4日游市场均价约1500元,如采用撇脂定价法,则本产品价格可设定为3000元左右;如采用市场导向定价，则本产品价格可设定为1500元左右；如采用渗透定价，则本产品价格可设定为1000元左右。并根据产品定价原则，设定相应的收入清算办法和市场推广策略。</w:t>
      </w:r>
    </w:p>
    <w:p>
      <w:pPr>
        <w:rPr>
          <w:rFonts w:hint="eastAsia" w:ascii="仿宋_GB2312" w:eastAsia="仿宋_GB2312"/>
          <w:sz w:val="24"/>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BatangChe">
    <w:panose1 w:val="0203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51B4B"/>
    <w:rsid w:val="64751B4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2017-08-24T10:33:00Z</dcterms:created>
  <dc:creator>lenovo</dc:creator>
  <cp:lastModifiedBy>lenovo</cp:lastModifiedBy>
  <dcterms:modified xsi:type="dcterms:W3CDTF">2017-08-24T10:35:31Z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